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B5197" w14:textId="6FA3EFF4" w:rsidR="00EA67C6" w:rsidRPr="00D20684" w:rsidRDefault="00BE117D" w:rsidP="005D711D">
      <w:pPr>
        <w:spacing w:after="12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D20684">
        <w:rPr>
          <w:rFonts w:cstheme="minorHAnsi"/>
          <w:b/>
          <w:bCs/>
          <w:sz w:val="24"/>
          <w:szCs w:val="24"/>
        </w:rPr>
        <w:t>RESOL</w:t>
      </w:r>
      <w:r w:rsidR="00EA67C6" w:rsidRPr="00D20684">
        <w:rPr>
          <w:rFonts w:cstheme="minorHAnsi"/>
          <w:b/>
          <w:bCs/>
          <w:sz w:val="24"/>
          <w:szCs w:val="24"/>
        </w:rPr>
        <w:t xml:space="preserve">UÇÃO PREVIC Nº XX, DE XX DE </w:t>
      </w:r>
      <w:r w:rsidR="00D20684">
        <w:rPr>
          <w:rFonts w:cstheme="minorHAnsi"/>
          <w:b/>
          <w:bCs/>
          <w:sz w:val="24"/>
          <w:szCs w:val="24"/>
        </w:rPr>
        <w:t xml:space="preserve">AGOSTO </w:t>
      </w:r>
      <w:r w:rsidR="00EA67C6" w:rsidRPr="00D20684">
        <w:rPr>
          <w:rFonts w:cstheme="minorHAnsi"/>
          <w:b/>
          <w:bCs/>
          <w:sz w:val="24"/>
          <w:szCs w:val="24"/>
        </w:rPr>
        <w:t>DE 20</w:t>
      </w:r>
      <w:r w:rsidR="007F4D0B" w:rsidRPr="00D20684">
        <w:rPr>
          <w:rFonts w:cstheme="minorHAnsi"/>
          <w:b/>
          <w:bCs/>
          <w:sz w:val="24"/>
          <w:szCs w:val="24"/>
        </w:rPr>
        <w:t>23</w:t>
      </w:r>
    </w:p>
    <w:p w14:paraId="7F85ECA3" w14:textId="77777777" w:rsidR="00EA67C6" w:rsidRPr="00B733C8" w:rsidRDefault="00EA67C6" w:rsidP="005D711D">
      <w:pPr>
        <w:spacing w:after="120" w:line="240" w:lineRule="auto"/>
        <w:jc w:val="center"/>
        <w:rPr>
          <w:rFonts w:cstheme="minorHAnsi"/>
          <w:b/>
          <w:sz w:val="24"/>
          <w:szCs w:val="24"/>
        </w:rPr>
      </w:pPr>
    </w:p>
    <w:p w14:paraId="4FD420CD" w14:textId="08E48F58" w:rsidR="00EA67C6" w:rsidRPr="00B733C8" w:rsidRDefault="00AC58BD" w:rsidP="00F56421">
      <w:pPr>
        <w:ind w:left="4410"/>
        <w:jc w:val="both"/>
        <w:rPr>
          <w:rFonts w:eastAsia="Times New Roman"/>
          <w:sz w:val="24"/>
          <w:szCs w:val="24"/>
          <w:lang w:eastAsia="pt-BR"/>
        </w:rPr>
      </w:pPr>
      <w:r>
        <w:rPr>
          <w:rFonts w:eastAsia="Times New Roman"/>
          <w:sz w:val="24"/>
          <w:szCs w:val="24"/>
          <w:lang w:eastAsia="pt-BR"/>
        </w:rPr>
        <w:t>Altera a Resolução Previc n.º 23 de 14 de agosto de 2023 que e</w:t>
      </w:r>
      <w:r w:rsidR="04C818C0" w:rsidRPr="4927EB40">
        <w:rPr>
          <w:rFonts w:eastAsia="Times New Roman"/>
          <w:sz w:val="24"/>
          <w:szCs w:val="24"/>
          <w:lang w:eastAsia="pt-BR"/>
        </w:rPr>
        <w:t>stabelece procedimentos para aplicação das normas relativas às atividades desenvolvidas pela Superintendência Nacional de Previdência Complementar, bem como normas complementares às diretrizes do Conselho Nacional de Previdência Complementar e do Conselho Monetário Nacional</w:t>
      </w:r>
      <w:r w:rsidR="6EDD15C4" w:rsidRPr="4927EB40">
        <w:rPr>
          <w:rFonts w:eastAsia="Times New Roman"/>
          <w:sz w:val="24"/>
          <w:szCs w:val="24"/>
          <w:lang w:eastAsia="pt-BR"/>
        </w:rPr>
        <w:t>.</w:t>
      </w:r>
    </w:p>
    <w:p w14:paraId="17FB2E6B" w14:textId="77777777" w:rsidR="00EA67C6" w:rsidRPr="00B733C8" w:rsidRDefault="00EA67C6" w:rsidP="00F47D92">
      <w:pPr>
        <w:spacing w:after="120" w:line="240" w:lineRule="auto"/>
        <w:jc w:val="both"/>
        <w:rPr>
          <w:rFonts w:eastAsia="Times New Roman" w:cstheme="minorHAnsi"/>
          <w:sz w:val="24"/>
          <w:szCs w:val="24"/>
          <w:lang w:eastAsia="pt-BR"/>
        </w:rPr>
      </w:pPr>
    </w:p>
    <w:p w14:paraId="51969B5F" w14:textId="5934F2B5" w:rsidR="00EA67C6" w:rsidRPr="00B733C8" w:rsidRDefault="5EC438A5" w:rsidP="00F47D92">
      <w:pPr>
        <w:spacing w:after="120" w:line="240" w:lineRule="auto"/>
        <w:jc w:val="both"/>
        <w:rPr>
          <w:rFonts w:cstheme="minorHAnsi"/>
          <w:sz w:val="24"/>
          <w:szCs w:val="24"/>
        </w:rPr>
      </w:pPr>
      <w:r w:rsidRPr="00B733C8">
        <w:rPr>
          <w:b/>
          <w:bCs/>
          <w:sz w:val="24"/>
          <w:szCs w:val="24"/>
        </w:rPr>
        <w:t>A DIRETORIA COLEGIADA DA SUPERINTENDÊNCIA NACIONAL DE PREVIDÊNCIA COMPLEMENTAR (PREVIC)</w:t>
      </w:r>
      <w:r w:rsidRPr="00B733C8">
        <w:rPr>
          <w:sz w:val="24"/>
          <w:szCs w:val="24"/>
        </w:rPr>
        <w:t>, na sessão XX, realizada em XX de XXXXXX de 20</w:t>
      </w:r>
      <w:r w:rsidR="001E5BFB">
        <w:rPr>
          <w:sz w:val="24"/>
          <w:szCs w:val="24"/>
        </w:rPr>
        <w:t>23</w:t>
      </w:r>
      <w:r w:rsidRPr="00B733C8">
        <w:rPr>
          <w:sz w:val="24"/>
          <w:szCs w:val="24"/>
        </w:rPr>
        <w:t xml:space="preserve">, com fundamento </w:t>
      </w:r>
      <w:r w:rsidR="7D109773" w:rsidRPr="00B733C8">
        <w:rPr>
          <w:sz w:val="24"/>
          <w:szCs w:val="24"/>
        </w:rPr>
        <w:t xml:space="preserve">na Lei Complementar nº 109, de 29 de maio de 2001, na Lei nº 12.154, de 23 de dezembro de 2009, e no Decreto nº </w:t>
      </w:r>
      <w:r w:rsidR="432C792F" w:rsidRPr="00B733C8">
        <w:rPr>
          <w:sz w:val="24"/>
          <w:szCs w:val="24"/>
        </w:rPr>
        <w:t>11.241, de 18 de outubro de 2022,</w:t>
      </w:r>
      <w:r w:rsidR="7D109773" w:rsidRPr="00B733C8">
        <w:rPr>
          <w:sz w:val="24"/>
          <w:szCs w:val="24"/>
        </w:rPr>
        <w:t xml:space="preserve"> </w:t>
      </w:r>
      <w:r w:rsidRPr="00B733C8">
        <w:rPr>
          <w:b/>
          <w:bCs/>
          <w:sz w:val="24"/>
          <w:szCs w:val="24"/>
        </w:rPr>
        <w:t>RESOLVE</w:t>
      </w:r>
      <w:r w:rsidRPr="00B733C8">
        <w:rPr>
          <w:sz w:val="24"/>
          <w:szCs w:val="24"/>
        </w:rPr>
        <w:t>:</w:t>
      </w:r>
    </w:p>
    <w:p w14:paraId="734F1361" w14:textId="77777777" w:rsidR="00C83341" w:rsidRDefault="00C83341" w:rsidP="00CC1588">
      <w:pPr>
        <w:spacing w:after="120"/>
        <w:jc w:val="both"/>
        <w:rPr>
          <w:rFonts w:ascii="Calibri" w:eastAsia="Calibri" w:hAnsi="Calibri" w:cs="Calibri"/>
          <w:sz w:val="24"/>
          <w:szCs w:val="24"/>
        </w:rPr>
      </w:pPr>
    </w:p>
    <w:p w14:paraId="5A4D7F63" w14:textId="1CEAB5D9" w:rsidR="00CC1588" w:rsidRDefault="00CC1588" w:rsidP="00CC1588">
      <w:pPr>
        <w:spacing w:after="120"/>
        <w:jc w:val="both"/>
        <w:rPr>
          <w:sz w:val="24"/>
          <w:szCs w:val="24"/>
        </w:rPr>
      </w:pPr>
      <w:r w:rsidRPr="007555D2">
        <w:rPr>
          <w:rFonts w:ascii="Calibri" w:eastAsia="Calibri" w:hAnsi="Calibri" w:cs="Calibri"/>
          <w:sz w:val="24"/>
          <w:szCs w:val="24"/>
        </w:rPr>
        <w:t>Art. 1</w:t>
      </w:r>
      <w:proofErr w:type="gramStart"/>
      <w:r w:rsidRPr="007555D2">
        <w:rPr>
          <w:rFonts w:ascii="Calibri" w:eastAsia="Calibri" w:hAnsi="Calibri" w:cs="Calibri"/>
          <w:sz w:val="24"/>
          <w:szCs w:val="24"/>
        </w:rPr>
        <w:t xml:space="preserve">º  </w:t>
      </w:r>
      <w:r>
        <w:rPr>
          <w:rFonts w:ascii="Calibri" w:eastAsia="Calibri" w:hAnsi="Calibri" w:cs="Calibri"/>
          <w:sz w:val="24"/>
          <w:szCs w:val="24"/>
        </w:rPr>
        <w:t>O</w:t>
      </w:r>
      <w:proofErr w:type="gramEnd"/>
      <w:r>
        <w:rPr>
          <w:rFonts w:ascii="Calibri" w:eastAsia="Calibri" w:hAnsi="Calibri" w:cs="Calibri"/>
          <w:sz w:val="24"/>
          <w:szCs w:val="24"/>
        </w:rPr>
        <w:t xml:space="preserve"> art. 230 da </w:t>
      </w:r>
      <w:r w:rsidRPr="007555D2">
        <w:rPr>
          <w:rFonts w:eastAsia="Times New Roman"/>
          <w:sz w:val="24"/>
          <w:szCs w:val="24"/>
          <w:lang w:eastAsia="pt-BR"/>
        </w:rPr>
        <w:t>Resolução Previc n.º 23 de 14 de agosto de 2023</w:t>
      </w:r>
      <w:r w:rsidRPr="007555D2">
        <w:rPr>
          <w:sz w:val="24"/>
          <w:szCs w:val="24"/>
        </w:rPr>
        <w:t>, passa a vigorar com a seguinte alteraç</w:t>
      </w:r>
      <w:r>
        <w:rPr>
          <w:sz w:val="24"/>
          <w:szCs w:val="24"/>
        </w:rPr>
        <w:t>ão</w:t>
      </w:r>
      <w:r w:rsidRPr="007555D2">
        <w:rPr>
          <w:sz w:val="24"/>
          <w:szCs w:val="24"/>
        </w:rPr>
        <w:t>:</w:t>
      </w:r>
    </w:p>
    <w:p w14:paraId="582CA156" w14:textId="75FC6BD1" w:rsidR="00617D4F" w:rsidRPr="007555D2" w:rsidRDefault="00617D4F" w:rsidP="00603404">
      <w:pPr>
        <w:spacing w:after="120"/>
        <w:jc w:val="both"/>
        <w:rPr>
          <w:sz w:val="24"/>
          <w:szCs w:val="24"/>
        </w:rPr>
      </w:pPr>
      <w:r w:rsidRPr="007555D2">
        <w:rPr>
          <w:sz w:val="24"/>
          <w:szCs w:val="24"/>
        </w:rPr>
        <w:t>“Art. 230.  .....</w:t>
      </w:r>
    </w:p>
    <w:p w14:paraId="5D7E9F16" w14:textId="1B8B3639" w:rsidR="00617D4F" w:rsidRDefault="00617D4F" w:rsidP="00603404">
      <w:pPr>
        <w:spacing w:after="120"/>
        <w:jc w:val="both"/>
        <w:rPr>
          <w:sz w:val="24"/>
          <w:szCs w:val="24"/>
        </w:rPr>
      </w:pPr>
      <w:r w:rsidRPr="007555D2">
        <w:rPr>
          <w:sz w:val="24"/>
          <w:szCs w:val="24"/>
        </w:rPr>
        <w:t>§ 4</w:t>
      </w:r>
      <w:proofErr w:type="gramStart"/>
      <w:r w:rsidRPr="007555D2">
        <w:rPr>
          <w:sz w:val="24"/>
          <w:szCs w:val="24"/>
        </w:rPr>
        <w:t>º  O</w:t>
      </w:r>
      <w:proofErr w:type="gramEnd"/>
      <w:r w:rsidRPr="007555D2">
        <w:rPr>
          <w:sz w:val="24"/>
          <w:szCs w:val="24"/>
        </w:rPr>
        <w:t xml:space="preserve"> </w:t>
      </w:r>
      <w:r w:rsidR="00CC1588">
        <w:rPr>
          <w:sz w:val="24"/>
          <w:szCs w:val="24"/>
        </w:rPr>
        <w:t>presente artigo</w:t>
      </w:r>
      <w:r w:rsidRPr="007555D2">
        <w:rPr>
          <w:sz w:val="24"/>
          <w:szCs w:val="24"/>
        </w:rPr>
        <w:t xml:space="preserve"> não se aplica retroativamente aos processos em curso.</w:t>
      </w:r>
      <w:r w:rsidR="007555D2">
        <w:rPr>
          <w:sz w:val="24"/>
          <w:szCs w:val="24"/>
        </w:rPr>
        <w:t>”</w:t>
      </w:r>
    </w:p>
    <w:p w14:paraId="3EB937B0" w14:textId="62B6FB1B" w:rsidR="03E62811" w:rsidRPr="007555D2" w:rsidRDefault="55120678" w:rsidP="4927EB40">
      <w:pPr>
        <w:spacing w:after="120" w:line="240" w:lineRule="auto"/>
        <w:rPr>
          <w:sz w:val="24"/>
          <w:szCs w:val="24"/>
        </w:rPr>
      </w:pPr>
      <w:r w:rsidRPr="007555D2">
        <w:rPr>
          <w:rFonts w:ascii="Calibri" w:eastAsia="Calibri" w:hAnsi="Calibri" w:cs="Calibri"/>
          <w:sz w:val="24"/>
          <w:szCs w:val="24"/>
        </w:rPr>
        <w:t xml:space="preserve">Art. </w:t>
      </w:r>
      <w:r w:rsidR="007555D2" w:rsidRPr="007555D2">
        <w:rPr>
          <w:rFonts w:ascii="Calibri" w:eastAsia="Calibri" w:hAnsi="Calibri" w:cs="Calibri"/>
          <w:sz w:val="24"/>
          <w:szCs w:val="24"/>
        </w:rPr>
        <w:t>2</w:t>
      </w:r>
      <w:proofErr w:type="gramStart"/>
      <w:r w:rsidR="007555D2" w:rsidRPr="007555D2">
        <w:rPr>
          <w:rFonts w:ascii="Calibri" w:eastAsia="Calibri" w:hAnsi="Calibri" w:cs="Calibri"/>
          <w:sz w:val="24"/>
          <w:szCs w:val="24"/>
        </w:rPr>
        <w:t>º</w:t>
      </w:r>
      <w:r w:rsidRPr="007555D2">
        <w:rPr>
          <w:rFonts w:ascii="Calibri" w:eastAsia="Calibri" w:hAnsi="Calibri" w:cs="Calibri"/>
          <w:sz w:val="24"/>
          <w:szCs w:val="24"/>
        </w:rPr>
        <w:t xml:space="preserve">  Esta</w:t>
      </w:r>
      <w:proofErr w:type="gramEnd"/>
      <w:r w:rsidRPr="007555D2">
        <w:rPr>
          <w:rFonts w:ascii="Calibri" w:eastAsia="Calibri" w:hAnsi="Calibri" w:cs="Calibri"/>
          <w:sz w:val="24"/>
          <w:szCs w:val="24"/>
        </w:rPr>
        <w:t xml:space="preserve"> Resolução entra em vigor em </w:t>
      </w:r>
      <w:r w:rsidR="007555D2" w:rsidRPr="007555D2">
        <w:rPr>
          <w:rFonts w:ascii="Calibri" w:eastAsia="Calibri" w:hAnsi="Calibri" w:cs="Calibri"/>
          <w:sz w:val="24"/>
          <w:szCs w:val="24"/>
        </w:rPr>
        <w:t>XX</w:t>
      </w:r>
      <w:r w:rsidRPr="007555D2">
        <w:rPr>
          <w:rFonts w:ascii="Calibri" w:eastAsia="Calibri" w:hAnsi="Calibri" w:cs="Calibri"/>
          <w:sz w:val="24"/>
          <w:szCs w:val="24"/>
        </w:rPr>
        <w:t xml:space="preserve"> de </w:t>
      </w:r>
      <w:r w:rsidR="007555D2" w:rsidRPr="007555D2">
        <w:rPr>
          <w:rFonts w:ascii="Calibri" w:eastAsia="Calibri" w:hAnsi="Calibri" w:cs="Calibri"/>
          <w:sz w:val="24"/>
          <w:szCs w:val="24"/>
        </w:rPr>
        <w:t>XXXX</w:t>
      </w:r>
      <w:r w:rsidRPr="007555D2">
        <w:rPr>
          <w:rFonts w:ascii="Calibri" w:eastAsia="Calibri" w:hAnsi="Calibri" w:cs="Calibri"/>
          <w:sz w:val="24"/>
          <w:szCs w:val="24"/>
        </w:rPr>
        <w:t xml:space="preserve"> de 2023. </w:t>
      </w:r>
    </w:p>
    <w:p w14:paraId="12769061" w14:textId="77777777" w:rsidR="00964F2F" w:rsidRPr="00B733C8" w:rsidRDefault="00964F2F" w:rsidP="00603404">
      <w:pPr>
        <w:spacing w:after="120" w:line="240" w:lineRule="auto"/>
        <w:jc w:val="right"/>
        <w:rPr>
          <w:rFonts w:eastAsia="Times New Roman" w:cstheme="minorHAnsi"/>
          <w:sz w:val="24"/>
          <w:szCs w:val="24"/>
          <w:lang w:eastAsia="pt-BR"/>
        </w:rPr>
      </w:pPr>
    </w:p>
    <w:p w14:paraId="698D9448" w14:textId="578CF534" w:rsidR="00964F2F" w:rsidRPr="00B733C8" w:rsidRDefault="0007292C" w:rsidP="00A07381">
      <w:pPr>
        <w:spacing w:after="12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t-BR"/>
        </w:rPr>
      </w:pPr>
      <w:r w:rsidRPr="00B733C8">
        <w:rPr>
          <w:rFonts w:eastAsia="Times New Roman" w:cstheme="minorHAnsi"/>
          <w:b/>
          <w:bCs/>
          <w:sz w:val="24"/>
          <w:szCs w:val="24"/>
          <w:lang w:eastAsia="pt-BR"/>
        </w:rPr>
        <w:t>Ricardo Pena Pinheiro</w:t>
      </w:r>
    </w:p>
    <w:p w14:paraId="777E6D16" w14:textId="496B3BF2" w:rsidR="00964F2F" w:rsidRPr="00B733C8" w:rsidRDefault="0007292C" w:rsidP="00A07381">
      <w:pPr>
        <w:spacing w:after="120"/>
        <w:jc w:val="center"/>
        <w:rPr>
          <w:sz w:val="24"/>
          <w:szCs w:val="24"/>
        </w:rPr>
      </w:pPr>
      <w:r w:rsidRPr="00B733C8">
        <w:rPr>
          <w:rFonts w:eastAsia="Times New Roman" w:cstheme="minorHAnsi"/>
          <w:sz w:val="24"/>
          <w:szCs w:val="24"/>
          <w:lang w:eastAsia="pt-BR"/>
        </w:rPr>
        <w:t>Diretor-superintendente</w:t>
      </w:r>
    </w:p>
    <w:p w14:paraId="3298826F" w14:textId="77777777" w:rsidR="00964F2F" w:rsidRPr="00B733C8" w:rsidRDefault="00964F2F" w:rsidP="00603404">
      <w:pPr>
        <w:spacing w:after="12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pt-BR"/>
          <w14:ligatures w14:val="none"/>
        </w:rPr>
      </w:pPr>
    </w:p>
    <w:p w14:paraId="31339CDD" w14:textId="77777777" w:rsidR="00CA7D37" w:rsidRPr="00B733C8" w:rsidRDefault="00CA7D37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4762732E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6872FB5B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11F6ACBD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1ED3645E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0D939E5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FE9F9E6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6F53EAB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47697B89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2FFEEB0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48940D78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03EE9F36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683F1A41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537D942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C437C58" w14:textId="79F7AAC2" w:rsidR="00A4653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D5EC4DF" w14:textId="27B3642C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816B890" w14:textId="0AB33838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18806FE6" w14:textId="12517CD6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B2ECCA5" w14:textId="2D6DCAE8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680DEE83" w14:textId="7983F552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66753E8" w14:textId="550AD4B4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1B8EED09" w14:textId="55283E78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03F17763" w14:textId="617DB2C1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E3F933F" w14:textId="58009866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9E369F5" w14:textId="14649ADF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72961FB2" w14:textId="77777777" w:rsidR="00B72772" w:rsidRPr="00B733C8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2D7DC44" w14:textId="118F1AF6" w:rsidR="00CC0CD3" w:rsidRPr="00B733C8" w:rsidRDefault="4C59D850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  <w:r w:rsidRPr="4927EB40">
        <w:rPr>
          <w:b/>
          <w:bCs/>
          <w:sz w:val="24"/>
          <w:szCs w:val="24"/>
        </w:rPr>
        <w:t>ANEXO I</w:t>
      </w:r>
    </w:p>
    <w:p w14:paraId="2ECCE7C1" w14:textId="59DBA3B3" w:rsidR="4927EB40" w:rsidRDefault="4927EB40" w:rsidP="4927EB40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7B4B8B70" w14:textId="6160B6B8" w:rsidR="00CC0CD3" w:rsidRPr="00B733C8" w:rsidRDefault="21F45A91" w:rsidP="00603404">
      <w:pPr>
        <w:spacing w:before="120" w:after="120" w:line="240" w:lineRule="auto"/>
        <w:jc w:val="center"/>
        <w:rPr>
          <w:sz w:val="24"/>
          <w:szCs w:val="24"/>
        </w:rPr>
      </w:pPr>
      <w:r w:rsidRPr="00B733C8">
        <w:rPr>
          <w:noProof/>
          <w:sz w:val="24"/>
          <w:szCs w:val="24"/>
          <w:lang w:eastAsia="pt-BR"/>
        </w:rPr>
        <w:drawing>
          <wp:inline distT="0" distB="0" distL="0" distR="0" wp14:anchorId="39B1A8DB" wp14:editId="1C1EAA7D">
            <wp:extent cx="2819400" cy="1095375"/>
            <wp:effectExtent l="0" t="0" r="0" b="0"/>
            <wp:docPr id="517824139" name="Imagem 517824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6AAB56" w14:textId="06CCC3D1" w:rsidR="00CC0CD3" w:rsidRPr="00B733C8" w:rsidRDefault="00CC0CD3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5FC260F4" w14:textId="38559002" w:rsidR="00CC0CD3" w:rsidRPr="00B733C8" w:rsidRDefault="54E26B1C" w:rsidP="00603404">
      <w:pPr>
        <w:spacing w:before="120" w:after="120" w:line="240" w:lineRule="auto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1. Em que:</w:t>
      </w:r>
    </w:p>
    <w:p w14:paraId="67F652EF" w14:textId="38B3B23D" w:rsidR="71A4BF60" w:rsidRDefault="71A4BF60" w:rsidP="4927EB40">
      <w:pPr>
        <w:spacing w:before="120" w:after="120" w:line="240" w:lineRule="auto"/>
        <w:rPr>
          <w:rFonts w:ascii="Calibri" w:eastAsia="Calibri" w:hAnsi="Calibri" w:cs="Calibri"/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 xml:space="preserve">Duração = </w:t>
      </w:r>
      <w:r w:rsidR="63F8D2D0" w:rsidRPr="4927EB40">
        <w:rPr>
          <w:rFonts w:ascii="Calibri" w:eastAsia="Calibri" w:hAnsi="Calibri" w:cs="Calibri"/>
          <w:sz w:val="24"/>
          <w:szCs w:val="24"/>
        </w:rPr>
        <w:t>média dos prazos dos fluxos de pagamentos de benefícios de cada plano, líquidos de contribu</w:t>
      </w:r>
      <w:r w:rsidR="016BF879" w:rsidRPr="4927EB40">
        <w:rPr>
          <w:rFonts w:ascii="Calibri" w:eastAsia="Calibri" w:hAnsi="Calibri" w:cs="Calibri"/>
          <w:sz w:val="24"/>
          <w:szCs w:val="24"/>
        </w:rPr>
        <w:t>i</w:t>
      </w:r>
      <w:r w:rsidR="63F8D2D0" w:rsidRPr="4927EB40">
        <w:rPr>
          <w:rFonts w:ascii="Calibri" w:eastAsia="Calibri" w:hAnsi="Calibri" w:cs="Calibri"/>
          <w:sz w:val="24"/>
          <w:szCs w:val="24"/>
        </w:rPr>
        <w:t>ções normais e extraordinárias incidentes sobre esses benefícios, ponderada pelos valores presentes desses fluxos;</w:t>
      </w:r>
    </w:p>
    <w:p w14:paraId="16C2DBDA" w14:textId="2B01BF51" w:rsidR="00CC0CD3" w:rsidRPr="00B733C8" w:rsidRDefault="3786580B" w:rsidP="00603404">
      <w:pPr>
        <w:spacing w:before="120" w:after="120" w:line="240" w:lineRule="auto"/>
        <w:jc w:val="both"/>
        <w:rPr>
          <w:sz w:val="24"/>
          <w:szCs w:val="24"/>
        </w:rPr>
      </w:pPr>
      <w:proofErr w:type="spellStart"/>
      <w:r w:rsidRPr="00B733C8">
        <w:rPr>
          <w:rFonts w:ascii="Calibri" w:eastAsia="Calibri" w:hAnsi="Calibri" w:cs="Calibri"/>
          <w:sz w:val="24"/>
          <w:szCs w:val="24"/>
        </w:rPr>
        <w:t>Fi</w:t>
      </w:r>
      <w:proofErr w:type="spellEnd"/>
      <w:r w:rsidRPr="00B733C8">
        <w:rPr>
          <w:rFonts w:ascii="Calibri" w:eastAsia="Calibri" w:hAnsi="Calibri" w:cs="Calibri"/>
          <w:sz w:val="24"/>
          <w:szCs w:val="24"/>
        </w:rPr>
        <w:t xml:space="preserve"> = somatório dos pagamentos de benefícios de cada plano, líquidos de contribuições incidentes sobre esses benefícios, relativos ao i-</w:t>
      </w:r>
      <w:proofErr w:type="spellStart"/>
      <w:r w:rsidRPr="00B733C8">
        <w:rPr>
          <w:rFonts w:ascii="Calibri" w:eastAsia="Calibri" w:hAnsi="Calibri" w:cs="Calibri"/>
          <w:sz w:val="24"/>
          <w:szCs w:val="24"/>
        </w:rPr>
        <w:t>ésimo</w:t>
      </w:r>
      <w:proofErr w:type="spellEnd"/>
      <w:r w:rsidRPr="00B733C8">
        <w:rPr>
          <w:rFonts w:ascii="Calibri" w:eastAsia="Calibri" w:hAnsi="Calibri" w:cs="Calibri"/>
          <w:sz w:val="24"/>
          <w:szCs w:val="24"/>
        </w:rPr>
        <w:t xml:space="preserve"> prazo;</w:t>
      </w:r>
    </w:p>
    <w:p w14:paraId="5D8E7820" w14:textId="6DA5CE95" w:rsidR="00CC0CD3" w:rsidRPr="00B733C8" w:rsidRDefault="3786580B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>TA = a taxa real anual de juros aplicada no ano anterior pelo respectivo plano de benefícios.</w:t>
      </w:r>
    </w:p>
    <w:p w14:paraId="3207B209" w14:textId="7E3C0974" w:rsidR="00CC0CD3" w:rsidRPr="00B733C8" w:rsidRDefault="3786580B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>2. Para o cálculo do arredondamento do algarismo da casa decimal de que trata o art. 6º devem ser considerados os algarismos relativos à primeira e segunda casas decimais, efetuando-se o arredondamento da seguinte forma:</w:t>
      </w:r>
    </w:p>
    <w:p w14:paraId="14CDF64A" w14:textId="2EE1EE17" w:rsidR="00CC0CD3" w:rsidRPr="00B733C8" w:rsidRDefault="54E26B1C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 xml:space="preserve">2.1. Arredonda-se para o número inteiro inferior, quando os algarismos relativos à primeira e segunda casas decimais estiverem </w:t>
      </w:r>
      <w:proofErr w:type="gramStart"/>
      <w:r w:rsidRPr="4927EB40">
        <w:rPr>
          <w:rFonts w:ascii="Calibri" w:eastAsia="Calibri" w:hAnsi="Calibri" w:cs="Calibri"/>
          <w:sz w:val="24"/>
          <w:szCs w:val="24"/>
        </w:rPr>
        <w:t>compreendidos</w:t>
      </w:r>
      <w:proofErr w:type="gramEnd"/>
      <w:r w:rsidRPr="4927EB40">
        <w:rPr>
          <w:rFonts w:ascii="Calibri" w:eastAsia="Calibri" w:hAnsi="Calibri" w:cs="Calibri"/>
          <w:sz w:val="24"/>
          <w:szCs w:val="24"/>
        </w:rPr>
        <w:t xml:space="preserve"> no intervalo de 01 a 24;</w:t>
      </w:r>
    </w:p>
    <w:p w14:paraId="0BC751C0" w14:textId="348B851E" w:rsidR="00CC0CD3" w:rsidRPr="00B733C8" w:rsidRDefault="54E26B1C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 xml:space="preserve">2.2. Arredonda-se o algarismo relativo à primeira casa decimal para cinco, quando os algarismos relativos à primeira e segunda casas decimais estiverem </w:t>
      </w:r>
      <w:proofErr w:type="gramStart"/>
      <w:r w:rsidRPr="4927EB40">
        <w:rPr>
          <w:rFonts w:ascii="Calibri" w:eastAsia="Calibri" w:hAnsi="Calibri" w:cs="Calibri"/>
          <w:sz w:val="24"/>
          <w:szCs w:val="24"/>
        </w:rPr>
        <w:t>compreendidos</w:t>
      </w:r>
      <w:proofErr w:type="gramEnd"/>
      <w:r w:rsidRPr="4927EB40">
        <w:rPr>
          <w:rFonts w:ascii="Calibri" w:eastAsia="Calibri" w:hAnsi="Calibri" w:cs="Calibri"/>
          <w:sz w:val="24"/>
          <w:szCs w:val="24"/>
        </w:rPr>
        <w:t xml:space="preserve"> no intervalo de 25 a 74; e</w:t>
      </w:r>
    </w:p>
    <w:p w14:paraId="5B3CD0D6" w14:textId="228226F8" w:rsidR="00CC0CD3" w:rsidRPr="00B733C8" w:rsidRDefault="54E26B1C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lastRenderedPageBreak/>
        <w:t xml:space="preserve">2.3. Arredonda-se para o número inteiro imediatamente superior, quando os algarismos relativos à primeira e segunda casas decimais estiverem </w:t>
      </w:r>
      <w:proofErr w:type="gramStart"/>
      <w:r w:rsidRPr="4927EB40">
        <w:rPr>
          <w:rFonts w:ascii="Calibri" w:eastAsia="Calibri" w:hAnsi="Calibri" w:cs="Calibri"/>
          <w:sz w:val="24"/>
          <w:szCs w:val="24"/>
        </w:rPr>
        <w:t>compreendidos</w:t>
      </w:r>
      <w:proofErr w:type="gramEnd"/>
      <w:r w:rsidRPr="4927EB40">
        <w:rPr>
          <w:rFonts w:ascii="Calibri" w:eastAsia="Calibri" w:hAnsi="Calibri" w:cs="Calibri"/>
          <w:sz w:val="24"/>
          <w:szCs w:val="24"/>
        </w:rPr>
        <w:t xml:space="preserve"> no intervalo de 75 a 99.</w:t>
      </w:r>
    </w:p>
    <w:p w14:paraId="36AAEA10" w14:textId="4F28F1C7" w:rsidR="00CC0CD3" w:rsidRPr="00B733C8" w:rsidRDefault="00CC0CD3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3F288BE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0CB694CD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D29DDF4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7FABABD2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5BD7BE6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A320805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ED4467F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0CA6130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7114AE04" w14:textId="044AE2D5" w:rsidR="00082995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7ECBFE6" w14:textId="608AAF12" w:rsidR="00B72772" w:rsidRDefault="00B72772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36B418C" w14:textId="04BE62F1" w:rsidR="00B72772" w:rsidRDefault="00B72772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6E66B2E" w14:textId="20AA7CF5" w:rsidR="00B72772" w:rsidRDefault="00B72772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7889427" w14:textId="77777777" w:rsidR="00B72772" w:rsidRPr="00B733C8" w:rsidRDefault="00B72772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275DE7F" w14:textId="49EF2BE4" w:rsidR="00CC0CD3" w:rsidRPr="00B733C8" w:rsidRDefault="717B7642" w:rsidP="00603404">
      <w:pPr>
        <w:spacing w:before="120" w:after="12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B733C8">
        <w:rPr>
          <w:b/>
          <w:bCs/>
          <w:sz w:val="24"/>
          <w:szCs w:val="24"/>
        </w:rPr>
        <w:t>ANEXO II</w:t>
      </w:r>
    </w:p>
    <w:p w14:paraId="37560BAD" w14:textId="67928411" w:rsidR="00CC0CD3" w:rsidRPr="00B733C8" w:rsidRDefault="43D6D821" w:rsidP="00603404">
      <w:pPr>
        <w:spacing w:before="120" w:after="120" w:line="240" w:lineRule="auto"/>
        <w:jc w:val="center"/>
        <w:rPr>
          <w:sz w:val="24"/>
          <w:szCs w:val="24"/>
        </w:rPr>
      </w:pPr>
      <w:r w:rsidRPr="00B733C8">
        <w:rPr>
          <w:rFonts w:ascii="Calibri" w:eastAsia="Calibri" w:hAnsi="Calibri" w:cs="Calibri"/>
          <w:b/>
          <w:bCs/>
          <w:sz w:val="24"/>
          <w:szCs w:val="24"/>
        </w:rPr>
        <w:t>Conteúdo Programático para a Prova de Conhecimentos</w:t>
      </w:r>
    </w:p>
    <w:p w14:paraId="76DC5765" w14:textId="22DAF77D" w:rsidR="00CC0CD3" w:rsidRPr="00B733C8" w:rsidRDefault="43D6D821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 xml:space="preserve">I - PREVIDÊNCIA SOCIAL e COMPLEMENTAR - Princípios da Constituição da República Federativa do Brasil relativos à previdência social e complementar. Conceitos e objetivos da previdência social e complementar. Sistemas previdenciários e regimes financeiros. Previdência complementar do servidor público. </w:t>
      </w:r>
    </w:p>
    <w:p w14:paraId="4A1693B8" w14:textId="382BD7D7" w:rsidR="00CC0CD3" w:rsidRPr="00B733C8" w:rsidRDefault="43D6D821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 xml:space="preserve">II - ATUÁRIA - Noções de matemática financeira e atuarial. Fundamentos de estatística. Regimes financeiros e tipos de planos de benefícios previdenciários. Demonstrativos e notas técnicas atuariais. Hipóteses econômicas e atuariais. </w:t>
      </w:r>
    </w:p>
    <w:p w14:paraId="16801996" w14:textId="12AD62B7" w:rsidR="00CC0CD3" w:rsidRPr="00B733C8" w:rsidRDefault="43D6D821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>I</w:t>
      </w:r>
      <w:r w:rsidR="002C501A">
        <w:rPr>
          <w:rFonts w:ascii="Calibri" w:eastAsia="Calibri" w:hAnsi="Calibri" w:cs="Calibri"/>
          <w:sz w:val="24"/>
          <w:szCs w:val="24"/>
        </w:rPr>
        <w:t>II</w:t>
      </w:r>
      <w:r w:rsidRPr="00B733C8">
        <w:rPr>
          <w:rFonts w:ascii="Calibri" w:eastAsia="Calibri" w:hAnsi="Calibri" w:cs="Calibri"/>
          <w:sz w:val="24"/>
          <w:szCs w:val="24"/>
        </w:rPr>
        <w:t xml:space="preserve"> - AUDITORIA - Auditoria interna e externa: normas e procedimentos de auditoria interna e externa; pareceres e laudos de avaliação; relatórios de auditoria. </w:t>
      </w:r>
    </w:p>
    <w:p w14:paraId="0F9F17CB" w14:textId="20B0C62C" w:rsidR="00CC0CD3" w:rsidRPr="00B733C8" w:rsidRDefault="002C501A" w:rsidP="00603404">
      <w:pPr>
        <w:spacing w:before="120" w:after="120" w:line="240" w:lineRule="auto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</w:t>
      </w:r>
      <w:r w:rsidR="43D6D821" w:rsidRPr="00B733C8">
        <w:rPr>
          <w:rFonts w:ascii="Calibri" w:eastAsia="Calibri" w:hAnsi="Calibri" w:cs="Calibri"/>
          <w:sz w:val="24"/>
          <w:szCs w:val="24"/>
        </w:rPr>
        <w:t xml:space="preserve">V - CONTABILIDADE - Noções de contabilidade geral. Demonstrações financeiras e procedimentos contábeis. Plano contábil das EFPC e dos planos de benefícios. Regras tributárias aplicáveis à previdência complementar. </w:t>
      </w:r>
    </w:p>
    <w:p w14:paraId="2281B7BF" w14:textId="38AF4899" w:rsidR="00CC0CD3" w:rsidRPr="00B733C8" w:rsidRDefault="5D426945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V</w:t>
      </w:r>
      <w:r w:rsidR="1EEC335E" w:rsidRPr="4927EB40">
        <w:rPr>
          <w:rFonts w:ascii="Calibri" w:eastAsia="Calibri" w:hAnsi="Calibri" w:cs="Calibri"/>
          <w:sz w:val="24"/>
          <w:szCs w:val="24"/>
        </w:rPr>
        <w:t xml:space="preserve"> </w:t>
      </w:r>
      <w:r w:rsidR="00B72772">
        <w:rPr>
          <w:rFonts w:ascii="Calibri" w:eastAsia="Calibri" w:hAnsi="Calibri" w:cs="Calibri"/>
          <w:sz w:val="24"/>
          <w:szCs w:val="24"/>
        </w:rPr>
        <w:t>-</w:t>
      </w:r>
      <w:r w:rsidR="1EEC335E" w:rsidRPr="4927EB40">
        <w:rPr>
          <w:rFonts w:ascii="Calibri" w:eastAsia="Calibri" w:hAnsi="Calibri" w:cs="Calibri"/>
          <w:sz w:val="24"/>
          <w:szCs w:val="24"/>
        </w:rPr>
        <w:t xml:space="preserve"> </w:t>
      </w:r>
      <w:r w:rsidRPr="4927EB40">
        <w:rPr>
          <w:rFonts w:ascii="Calibri" w:eastAsia="Calibri" w:hAnsi="Calibri" w:cs="Calibri"/>
          <w:sz w:val="24"/>
          <w:szCs w:val="24"/>
        </w:rPr>
        <w:t>INVESTIMENTOS</w:t>
      </w:r>
      <w:r w:rsidR="1EEC335E" w:rsidRPr="4927EB40">
        <w:rPr>
          <w:rFonts w:ascii="Calibri" w:eastAsia="Calibri" w:hAnsi="Calibri" w:cs="Calibri"/>
          <w:sz w:val="24"/>
          <w:szCs w:val="24"/>
        </w:rPr>
        <w:t>/FINANÇAS</w:t>
      </w:r>
      <w:r w:rsidRPr="4927EB40">
        <w:rPr>
          <w:rFonts w:ascii="Calibri" w:eastAsia="Calibri" w:hAnsi="Calibri" w:cs="Calibri"/>
          <w:sz w:val="24"/>
          <w:szCs w:val="24"/>
        </w:rPr>
        <w:t xml:space="preserve"> - Sistema Financeiro Nacional. Fundamentos de economia e finanças. Mercado financeiro e de capitais. Regulamentação aplicável ao sistema fechado de previdência complementar. Política de investimentos. Gestão de riscos e de investimentos. Análise de investimentos. Gestão de ativos e passivos (</w:t>
      </w:r>
      <w:proofErr w:type="spellStart"/>
      <w:r w:rsidRPr="00B72772">
        <w:rPr>
          <w:rFonts w:ascii="Calibri" w:eastAsia="Calibri" w:hAnsi="Calibri" w:cs="Calibri"/>
          <w:b/>
          <w:bCs/>
          <w:sz w:val="24"/>
          <w:szCs w:val="24"/>
        </w:rPr>
        <w:t>asset</w:t>
      </w:r>
      <w:proofErr w:type="spellEnd"/>
      <w:r w:rsidRPr="00B72772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 w:rsidRPr="00B72772">
        <w:rPr>
          <w:rFonts w:ascii="Calibri" w:eastAsia="Calibri" w:hAnsi="Calibri" w:cs="Calibri"/>
          <w:b/>
          <w:bCs/>
          <w:sz w:val="24"/>
          <w:szCs w:val="24"/>
        </w:rPr>
        <w:t>and</w:t>
      </w:r>
      <w:proofErr w:type="spellEnd"/>
      <w:r w:rsidRPr="00B72772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 w:rsidRPr="00B72772">
        <w:rPr>
          <w:rFonts w:ascii="Calibri" w:eastAsia="Calibri" w:hAnsi="Calibri" w:cs="Calibri"/>
          <w:b/>
          <w:bCs/>
          <w:sz w:val="24"/>
          <w:szCs w:val="24"/>
        </w:rPr>
        <w:t>liability</w:t>
      </w:r>
      <w:proofErr w:type="spellEnd"/>
      <w:r w:rsidRPr="00B72772">
        <w:rPr>
          <w:rFonts w:ascii="Calibri" w:eastAsia="Calibri" w:hAnsi="Calibri" w:cs="Calibri"/>
          <w:b/>
          <w:bCs/>
          <w:sz w:val="24"/>
          <w:szCs w:val="24"/>
        </w:rPr>
        <w:t xml:space="preserve"> management</w:t>
      </w:r>
      <w:r w:rsidRPr="4927EB40">
        <w:rPr>
          <w:rFonts w:ascii="Calibri" w:eastAsia="Calibri" w:hAnsi="Calibri" w:cs="Calibri"/>
          <w:sz w:val="24"/>
          <w:szCs w:val="24"/>
        </w:rPr>
        <w:t xml:space="preserve"> - ALM). Ativos financeiros de renda fixa, renda variável, derivativos, fundos de investimentos e investimentos no exterior. </w:t>
      </w:r>
    </w:p>
    <w:p w14:paraId="5345D38C" w14:textId="3780DB6B" w:rsidR="00CC0CD3" w:rsidRPr="00B733C8" w:rsidRDefault="5D426945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VI - SUPERVISÃO</w:t>
      </w:r>
      <w:r w:rsidR="663C317A" w:rsidRPr="4927EB40">
        <w:rPr>
          <w:rFonts w:ascii="Calibri" w:eastAsia="Calibri" w:hAnsi="Calibri" w:cs="Calibri"/>
          <w:sz w:val="24"/>
          <w:szCs w:val="24"/>
        </w:rPr>
        <w:t>/FISCALIZAÇÃO</w:t>
      </w:r>
      <w:r w:rsidRPr="4927EB40">
        <w:rPr>
          <w:rFonts w:ascii="Calibri" w:eastAsia="Calibri" w:hAnsi="Calibri" w:cs="Calibri"/>
          <w:sz w:val="24"/>
          <w:szCs w:val="24"/>
        </w:rPr>
        <w:t xml:space="preserve"> - Competência e atribuição do órgão de supervisão. Supervisão baseada em riscos. Processo sancionador. Responsabilidade dos patrocinadores e instituidores, dirigentes, colaboradores e prestadores de serviços, e regimes especiais. </w:t>
      </w:r>
    </w:p>
    <w:p w14:paraId="06EF1AB1" w14:textId="656E566F" w:rsidR="00CC0CD3" w:rsidRPr="00B733C8" w:rsidRDefault="5D426945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VII - JURÍDICO - Legislação básica da previdência social. Legislação da previdência complementar, trabalhista e tributária aplicável ao sistema fechado de previdência complementar.</w:t>
      </w:r>
    </w:p>
    <w:p w14:paraId="4365F643" w14:textId="144D23F9" w:rsidR="4ED35233" w:rsidRDefault="002C501A" w:rsidP="4927EB40">
      <w:pPr>
        <w:spacing w:before="120" w:after="120"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VII</w:t>
      </w:r>
      <w:r w:rsidR="4ED35233" w:rsidRPr="4927EB40">
        <w:rPr>
          <w:rFonts w:ascii="Calibri" w:eastAsia="Calibri" w:hAnsi="Calibri" w:cs="Calibri"/>
          <w:sz w:val="24"/>
          <w:szCs w:val="24"/>
        </w:rPr>
        <w:t>I - ADMINISTRAÇÃO - Governança corporativa. Papeis e atribuições dos órgãos estatutários. Processo decisório. Gestão de risco. Melhores práticas.</w:t>
      </w:r>
    </w:p>
    <w:p w14:paraId="42D851D8" w14:textId="5CB00502" w:rsidR="4927EB40" w:rsidRDefault="4927EB40" w:rsidP="4927EB40">
      <w:pPr>
        <w:spacing w:before="120" w:after="120" w:line="240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19AD251F" w14:textId="19E7871F" w:rsidR="00CC0CD3" w:rsidRPr="00B733C8" w:rsidRDefault="00CC0CD3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60D2AF4D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BDCE647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0E9701BE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7A445BF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25E0C60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59C8C2C5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37BD1939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0AA8FB4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618A77E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03520672" w14:textId="1F48F880" w:rsidR="00CC0CD3" w:rsidRPr="00B733C8" w:rsidRDefault="00CC0CD3" w:rsidP="00603404">
      <w:pPr>
        <w:spacing w:before="120" w:after="12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</w:rPr>
      </w:pPr>
    </w:p>
    <w:p w14:paraId="65A2C9B3" w14:textId="78835C95" w:rsidR="00CC0CD3" w:rsidRPr="00B733C8" w:rsidRDefault="00CC0CD3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0A49AB76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442C6C58" w14:textId="56A890F6" w:rsidR="00082995" w:rsidRPr="00B72772" w:rsidRDefault="0F948904" w:rsidP="00F56421">
      <w:pPr>
        <w:spacing w:before="120" w:line="257" w:lineRule="auto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B72772">
        <w:rPr>
          <w:rFonts w:ascii="Calibri" w:eastAsia="Calibri" w:hAnsi="Calibri" w:cs="Calibri"/>
          <w:b/>
          <w:bCs/>
          <w:sz w:val="24"/>
          <w:szCs w:val="24"/>
        </w:rPr>
        <w:t>ANEXO III</w:t>
      </w:r>
    </w:p>
    <w:p w14:paraId="0C48CA70" w14:textId="611CB792" w:rsidR="00082995" w:rsidRPr="00B72772" w:rsidRDefault="0F948904" w:rsidP="00F56421">
      <w:pPr>
        <w:spacing w:before="120" w:after="120" w:line="240" w:lineRule="auto"/>
        <w:ind w:firstLine="22"/>
        <w:jc w:val="center"/>
        <w:rPr>
          <w:rFonts w:ascii="Calibri" w:eastAsia="Calibri" w:hAnsi="Calibri" w:cs="Calibri"/>
          <w:sz w:val="24"/>
          <w:szCs w:val="24"/>
        </w:rPr>
      </w:pPr>
      <w:r w:rsidRPr="00B72772">
        <w:rPr>
          <w:rFonts w:ascii="Calibri" w:eastAsia="Calibri" w:hAnsi="Calibri" w:cs="Calibri"/>
          <w:sz w:val="24"/>
          <w:szCs w:val="24"/>
        </w:rPr>
        <w:t>PRAZOS DE ANÁLISE DE REQUERIMENTOS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85"/>
        <w:gridCol w:w="1800"/>
        <w:gridCol w:w="1590"/>
        <w:gridCol w:w="1620"/>
        <w:gridCol w:w="1065"/>
        <w:gridCol w:w="1200"/>
        <w:gridCol w:w="1860"/>
        <w:gridCol w:w="165"/>
      </w:tblGrid>
      <w:tr w:rsidR="4927EB40" w:rsidRPr="00B72772" w14:paraId="721D0DEF" w14:textId="77777777" w:rsidTr="4927EB40">
        <w:trPr>
          <w:gridAfter w:val="1"/>
          <w:wAfter w:w="165" w:type="dxa"/>
          <w:trHeight w:val="735"/>
        </w:trPr>
        <w:tc>
          <w:tcPr>
            <w:tcW w:w="5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B331858" w14:textId="4195D52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Item</w:t>
            </w:r>
          </w:p>
        </w:tc>
        <w:tc>
          <w:tcPr>
            <w:tcW w:w="1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939A76F" w14:textId="4522EB0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Tipo de Requerimento</w:t>
            </w:r>
          </w:p>
        </w:tc>
        <w:tc>
          <w:tcPr>
            <w:tcW w:w="159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255AFBB" w14:textId="32DE6C7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Prazo de análise</w:t>
            </w:r>
          </w:p>
          <w:p w14:paraId="42193741" w14:textId="0327810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FASE DE INSTRUÇÃO</w:t>
            </w:r>
          </w:p>
          <w:p w14:paraId="1342F329" w14:textId="1B3270F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(em dias úteis)</w:t>
            </w:r>
          </w:p>
        </w:tc>
        <w:tc>
          <w:tcPr>
            <w:tcW w:w="16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AA9237D" w14:textId="563D064A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Prazo de decisão</w:t>
            </w:r>
          </w:p>
          <w:p w14:paraId="7271F861" w14:textId="36453E5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FASE DE DECISÃO</w:t>
            </w:r>
          </w:p>
          <w:p w14:paraId="5502F30A" w14:textId="55237AD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(em dias úteis)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C30D365" w14:textId="7ECE172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AD9E543" w14:textId="2C06F54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Nível de Risco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9C64968" w14:textId="298C670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Base Normativa</w:t>
            </w:r>
          </w:p>
        </w:tc>
      </w:tr>
      <w:tr w:rsidR="4927EB40" w:rsidRPr="00B72772" w14:paraId="24932164" w14:textId="77777777" w:rsidTr="4927EB40">
        <w:trPr>
          <w:trHeight w:val="60"/>
        </w:trPr>
        <w:tc>
          <w:tcPr>
            <w:tcW w:w="585" w:type="dxa"/>
            <w:vMerge/>
            <w:tcBorders>
              <w:left w:val="single" w:sz="0" w:space="0" w:color="auto"/>
              <w:bottom w:val="single" w:sz="0" w:space="0" w:color="000000" w:themeColor="text1"/>
              <w:right w:val="single" w:sz="0" w:space="0" w:color="auto"/>
            </w:tcBorders>
            <w:vAlign w:val="center"/>
          </w:tcPr>
          <w:p w14:paraId="04374B90" w14:textId="77777777" w:rsidR="004F418A" w:rsidRPr="00B72772" w:rsidRDefault="004F418A"/>
        </w:tc>
        <w:tc>
          <w:tcPr>
            <w:tcW w:w="1800" w:type="dxa"/>
            <w:vMerge/>
            <w:tcBorders>
              <w:left w:val="single" w:sz="0" w:space="0" w:color="auto"/>
              <w:bottom w:val="single" w:sz="0" w:space="0" w:color="000000" w:themeColor="text1"/>
              <w:right w:val="single" w:sz="0" w:space="0" w:color="auto"/>
            </w:tcBorders>
            <w:vAlign w:val="center"/>
          </w:tcPr>
          <w:p w14:paraId="061F4F62" w14:textId="77777777" w:rsidR="004F418A" w:rsidRPr="00B72772" w:rsidRDefault="004F418A"/>
        </w:tc>
        <w:tc>
          <w:tcPr>
            <w:tcW w:w="1590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14:paraId="3B929D73" w14:textId="77777777" w:rsidR="004F418A" w:rsidRPr="00B72772" w:rsidRDefault="004F418A"/>
        </w:tc>
        <w:tc>
          <w:tcPr>
            <w:tcW w:w="1620" w:type="dxa"/>
            <w:vMerge/>
            <w:tcBorders>
              <w:left w:val="single" w:sz="0" w:space="0" w:color="auto"/>
              <w:bottom w:val="single" w:sz="0" w:space="0" w:color="000000" w:themeColor="text1"/>
              <w:right w:val="single" w:sz="0" w:space="0" w:color="auto"/>
            </w:tcBorders>
            <w:vAlign w:val="center"/>
          </w:tcPr>
          <w:p w14:paraId="354C6A40" w14:textId="77777777" w:rsidR="004F418A" w:rsidRPr="00B72772" w:rsidRDefault="004F418A"/>
        </w:tc>
        <w:tc>
          <w:tcPr>
            <w:tcW w:w="10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34DD35B" w14:textId="417B54A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14:paraId="0EE79EF4" w14:textId="77777777" w:rsidR="004F418A" w:rsidRPr="00B72772" w:rsidRDefault="004F418A"/>
        </w:tc>
        <w:tc>
          <w:tcPr>
            <w:tcW w:w="1860" w:type="dxa"/>
            <w:vMerge/>
            <w:tcBorders>
              <w:left w:val="single" w:sz="0" w:space="0" w:color="auto"/>
              <w:bottom w:val="single" w:sz="0" w:space="0" w:color="000000" w:themeColor="text1"/>
              <w:right w:val="single" w:sz="0" w:space="0" w:color="auto"/>
            </w:tcBorders>
            <w:vAlign w:val="center"/>
          </w:tcPr>
          <w:p w14:paraId="6014E457" w14:textId="77777777" w:rsidR="004F418A" w:rsidRPr="00B72772" w:rsidRDefault="004F418A"/>
        </w:tc>
        <w:tc>
          <w:tcPr>
            <w:tcW w:w="165" w:type="dxa"/>
            <w:tcMar>
              <w:left w:w="70" w:type="dxa"/>
              <w:right w:w="70" w:type="dxa"/>
            </w:tcMar>
            <w:vAlign w:val="bottom"/>
          </w:tcPr>
          <w:p w14:paraId="6F5B8BF0" w14:textId="76B48C5D" w:rsidR="4927EB40" w:rsidRPr="00B72772" w:rsidRDefault="4927EB40"/>
        </w:tc>
      </w:tr>
      <w:tr w:rsidR="4927EB40" w:rsidRPr="00B72772" w14:paraId="3CE70DD5" w14:textId="77777777" w:rsidTr="4927EB40">
        <w:trPr>
          <w:trHeight w:val="480"/>
        </w:trPr>
        <w:tc>
          <w:tcPr>
            <w:tcW w:w="5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57B6F80" w14:textId="7E0E385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0FEEF3B" w14:textId="0D72329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Constituição de EFPC</w:t>
            </w:r>
          </w:p>
        </w:tc>
        <w:tc>
          <w:tcPr>
            <w:tcW w:w="1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EA63130" w14:textId="5B8D803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AB93DF7" w14:textId="4FF48C1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2B7BC2E" w14:textId="5F29503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3CA2D43" w14:textId="5FF4A1C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756F722" w14:textId="14FBDC1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5A35CD4A" w14:textId="49681C6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0C7275C9" w14:textId="1B30BADB" w:rsidR="4927EB40" w:rsidRPr="00B72772" w:rsidRDefault="4927EB40"/>
        </w:tc>
      </w:tr>
      <w:tr w:rsidR="4927EB40" w:rsidRPr="00B72772" w14:paraId="0BB2CF28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A242397" w14:textId="7D96F1B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83ABF21" w14:textId="6564288B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estatuto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4C05011" w14:textId="14FA16F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CAF2BF5" w14:textId="0B36328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355B897" w14:textId="76446E3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FFE331E" w14:textId="611CE63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9E2E3DC" w14:textId="5948242F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6B90550" w14:textId="2BAF49E0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410D6474" w14:textId="2759D175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5AB573DC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B53A8CC" w14:textId="6E564C2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9ADDEE7" w14:textId="4869CA63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Aplicação de regulamento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C3FE995" w14:textId="44EC02B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645F1D1" w14:textId="1258E9D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AC5AC51" w14:textId="2335CB7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B54726B" w14:textId="6FB948B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0CC4D48" w14:textId="1A23DB1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7F8A3880" w14:textId="09736C3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73F59B56" w14:textId="013A4063" w:rsidR="4927EB40" w:rsidRPr="00B72772" w:rsidRDefault="4927EB40"/>
        </w:tc>
      </w:tr>
      <w:tr w:rsidR="4927EB40" w:rsidRPr="00B72772" w14:paraId="6C25457A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5529EE4" w14:textId="4931196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9C60DA9" w14:textId="206C752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Aplicação de regulamento de plano de benefícios (com base em modelo certificado ou </w:t>
            </w: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modelo padronizado)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D92F9E6" w14:textId="47C4752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9288E32" w14:textId="2277FA7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BF9CF88" w14:textId="1680EC6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74DEA6C" w14:textId="1E01E6D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F14E6B" w14:textId="4E5C612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0B51DEA6" w14:textId="5A4B1E3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7F2DE13F" w14:textId="159040A8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02EA4269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B96368E" w14:textId="756A2E8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2F919BA" w14:textId="7F8F9DC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regulamento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9DFDB10" w14:textId="49421D0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3AE5391" w14:textId="1B54561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94883B1" w14:textId="3AF170D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870B2F7" w14:textId="528E742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7127474" w14:textId="667768F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18F9286E" w14:textId="1AEC18D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2A2ABC6F" w14:textId="6D7B1A5B" w:rsidR="4927EB40" w:rsidRPr="00B72772" w:rsidRDefault="4927EB40"/>
        </w:tc>
      </w:tr>
      <w:tr w:rsidR="4927EB40" w:rsidRPr="00B72772" w14:paraId="04739BD6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3928FEC" w14:textId="5BBDD7C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6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A75BAE" w14:textId="38D4961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regulamento de plano de benefícios por licenciamento automático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7952270" w14:textId="030A70A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B5C96D8" w14:textId="674BEF7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9B1DF63" w14:textId="52F6639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30525D8" w14:textId="4F11E43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5303409" w14:textId="3D0D3C4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533619BD" w14:textId="72885A6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1474664C" w14:textId="73226959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513011AF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D92D180" w14:textId="4919245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2B638FE" w14:textId="44CF4B5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Aprovação de convênio de adesão 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C548DA7" w14:textId="25CEBF5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CC84E83" w14:textId="67C8663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5B0431D" w14:textId="593D3B6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92E82ED" w14:textId="2719A70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6034037" w14:textId="683D1FE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216D8F02" w14:textId="01F5E01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2C9675BA" w14:textId="3790A0F8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215B11E8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C2F54FA" w14:textId="5FE9540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F8391CB" w14:textId="0EC7A2E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Aprovação de convênio de adesão (com base em modelo certificado ou modelo padronizado)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13EC6A1" w14:textId="5B51638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F2DB919" w14:textId="7B54B31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053FDC5" w14:textId="5BAFC89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A877777" w14:textId="111ED0A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9272C80" w14:textId="7B8BBE97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24F80C09" w14:textId="7E621F97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3F3400D6" w14:textId="16BBC1B0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3AE9BE95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6E6B3B8" w14:textId="2367E0E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4ACF37C" w14:textId="5F8246A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convênio de adesão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444F375" w14:textId="06C4862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BCAD95D" w14:textId="067926A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218387A" w14:textId="0451CCB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2A58BFD" w14:textId="3F9AD73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A68C418" w14:textId="2D06F34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1AFAC759" w14:textId="5F7F52D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313BE7E1" w14:textId="4BD85BCF" w:rsidR="4927EB40" w:rsidRPr="00B72772" w:rsidRDefault="4927EB40"/>
        </w:tc>
      </w:tr>
      <w:tr w:rsidR="4927EB40" w:rsidRPr="00B72772" w14:paraId="18728808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B3BB02" w14:textId="1E3C251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10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000CB79" w14:textId="0B06DE2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convênio de adesão por licenciamento automático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06D88F" w14:textId="4E898BD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1A79D8D" w14:textId="7896FC6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4E1158A" w14:textId="6D5229B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B5FF636" w14:textId="164A83F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93A27D2" w14:textId="12D982F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4CC3B540" w14:textId="700D6D50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7709BA45" w14:textId="144B45DD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4E5DECD9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57EF64C" w14:textId="088C710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11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486BB2F" w14:textId="739E773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Saldamento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51E1236" w14:textId="1CA097E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9C3C230" w14:textId="13DB904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CF3B938" w14:textId="5A48A22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9A675B0" w14:textId="06858BA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16F264A" w14:textId="7E04796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7A2FFFD2" w14:textId="55936FC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145737C2" w14:textId="405D83BC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67EFC563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319B817" w14:textId="3512A1A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12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C14E010" w14:textId="579D6E2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Transferência de gerenciamento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89D6E66" w14:textId="29D1BCA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00897E3" w14:textId="640A0A0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11ABDE8" w14:textId="182B503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268263E" w14:textId="7A95821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0DCCED5" w14:textId="5DCE97F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1FF77C98" w14:textId="23397CD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25/2017;</w:t>
            </w:r>
          </w:p>
          <w:p w14:paraId="5C35849B" w14:textId="1AC58C1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51/2022;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155C0F05" w14:textId="7D8819EF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435ADAD6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1C9D064" w14:textId="43A1FB2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13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599A6E2" w14:textId="47573C1A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Fusão, cisão ou incorporação de planos de benefícios ou de EFPC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95CD464" w14:textId="5440ED9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7047B39" w14:textId="391CF41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B5559ED" w14:textId="5B9175D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CC3F338" w14:textId="26C5ABF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F850354" w14:textId="56FAE787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58C670CD" w14:textId="3F249D9A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302953EF" w14:textId="5857596B" w:rsidR="4927EB40" w:rsidRPr="00B72772" w:rsidRDefault="4927EB40"/>
        </w:tc>
      </w:tr>
      <w:tr w:rsidR="4927EB40" w:rsidRPr="00B72772" w14:paraId="7CB824B0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8C4EA2B" w14:textId="38659ED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14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24EC30A" w14:textId="620793A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Migração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D3B64E0" w14:textId="35E6259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AB7DC5A" w14:textId="69F70F1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75BA468" w14:textId="781CCCA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6B94F83" w14:textId="5A7B68E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EE84E48" w14:textId="470FA67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6D30DBE" w14:textId="2406B2A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492EF05F" w14:textId="4C3BBEAB" w:rsidR="4927EB40" w:rsidRPr="00B72772" w:rsidRDefault="4927EB40"/>
        </w:tc>
      </w:tr>
      <w:tr w:rsidR="4927EB40" w:rsidRPr="00B72772" w14:paraId="3212A91C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3BA1D28" w14:textId="2CDD140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15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288EF9" w14:textId="527246BB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Operações estruturais relacionadas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96C2E81" w14:textId="79A0780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186FCD2" w14:textId="1167069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BF65BB2" w14:textId="1C1590F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CDCF057" w14:textId="2EFEF43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C19F8C2" w14:textId="7F536C9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000A762" w14:textId="493226F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41F786DD" w14:textId="0B833CCD" w:rsidR="4927EB40" w:rsidRPr="00B72772" w:rsidRDefault="4927EB40"/>
        </w:tc>
      </w:tr>
      <w:tr w:rsidR="4927EB40" w:rsidRPr="00B72772" w14:paraId="0D54A288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CEF99CC" w14:textId="20129AB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16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1E1F660" w14:textId="3CB69E4A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Destinação de reserva especial em requerimento que envolva reversão de valores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F93B474" w14:textId="4D7CFD9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3CAB4A4" w14:textId="621B4AC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D7164FE" w14:textId="289A541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F639A3E" w14:textId="5BF62A8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AED0BC4" w14:textId="47842A20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55CAD83F" w14:textId="7828877A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30/2018;</w:t>
            </w:r>
          </w:p>
          <w:p w14:paraId="6845C761" w14:textId="4711DD5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IN Previc nº 33/2020;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0D1F4CA7" w14:textId="18ACF138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73BF8F9A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3DF993F" w14:textId="5399DB6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17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8528BD7" w14:textId="5A90238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Retirada de patrocínio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77871E2" w14:textId="7162E43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0471DD4" w14:textId="4CAABB5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56DAF27" w14:textId="25FE913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D2984C8" w14:textId="38124BB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46310D5" w14:textId="789B31B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E8ABDD3" w14:textId="308AA15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11/2013;</w:t>
            </w:r>
          </w:p>
          <w:p w14:paraId="442A0ABA" w14:textId="433D26E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CNPC nº 53/2022;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098BC7F" w14:textId="46178216" w:rsidR="4927EB40" w:rsidRPr="00B72772" w:rsidRDefault="4927EB40"/>
        </w:tc>
      </w:tr>
      <w:tr w:rsidR="4927EB40" w:rsidRPr="00B72772" w14:paraId="39CCED8E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D6C21A3" w14:textId="153C1DA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18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8AF83A1" w14:textId="21E3D92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Rescisão unilateral de convênio de adesão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34758C8" w14:textId="311326A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E4F276E" w14:textId="3087619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1DD17F1" w14:textId="75C1EE0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756AC38" w14:textId="65D6DD7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52F4595" w14:textId="4E42507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5BBCF61" w14:textId="4ABA5A6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11/2013;</w:t>
            </w:r>
          </w:p>
          <w:p w14:paraId="0CCA2429" w14:textId="3337D363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CNPC nº 53/2022;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176B7E18" w14:textId="7A635D2A" w:rsidR="4927EB40" w:rsidRPr="00B72772" w:rsidRDefault="4927EB40"/>
        </w:tc>
      </w:tr>
      <w:tr w:rsidR="4927EB40" w:rsidRPr="00B72772" w14:paraId="2166B6D6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2D3ECCD" w14:textId="7D28562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19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4497813" w14:textId="1329F39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Encerramento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ED1286C" w14:textId="33420BE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99D7E1B" w14:textId="2D2B29C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FDEA2C1" w14:textId="3242D0B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D5086EB" w14:textId="397C32A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AEA1064" w14:textId="4B91B8F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32C537BE" w14:textId="6343F925" w:rsidR="4927EB40" w:rsidRPr="00B72772" w:rsidRDefault="4927EB40"/>
        </w:tc>
      </w:tr>
      <w:tr w:rsidR="4927EB40" w:rsidRPr="00B72772" w14:paraId="52354E95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89EC721" w14:textId="0FFA9B7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D56271F" w14:textId="057B5424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Encerramento de EFPC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24563A" w14:textId="1EF5DB3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5238846" w14:textId="78EFF8F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C3FBB31" w14:textId="544F4ED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2D17B2" w14:textId="2B7CF3E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5B9E37D" w14:textId="2890DEF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6EE4D80B" w14:textId="431A23F7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19045FD5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9839ACA" w14:textId="27A1ECB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21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7FA07E2" w14:textId="7667F624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Certificação de modelo de regulamento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51D6E89" w14:textId="419EBC0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4C661AB" w14:textId="30C6F64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4050791" w14:textId="3CAF68B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BE58B25" w14:textId="570FE86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85BE562" w14:textId="084D6E4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1FE7E618" w14:textId="4F671AF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3818599B" w14:textId="76CC1787" w:rsidR="4927EB40" w:rsidRPr="00B72772" w:rsidRDefault="4927EB40"/>
        </w:tc>
      </w:tr>
      <w:tr w:rsidR="4927EB40" w:rsidRPr="00B72772" w14:paraId="6DEFAF4D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C58363E" w14:textId="2C6C9E6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24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B866D96" w14:textId="3B8D62A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Certificação de modelo de convênio de adesão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4C2E6ED" w14:textId="306499B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675BA9F" w14:textId="3101BA3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2509E5F" w14:textId="02123E4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CE31263" w14:textId="7B65438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9B9A5BE" w14:textId="7E1B15D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444AA6E6" w14:textId="394E9A0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40/2021;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6895D103" w14:textId="1D8934B7" w:rsidR="4927EB40" w:rsidRPr="00B72772" w:rsidRDefault="4927EB40"/>
        </w:tc>
      </w:tr>
      <w:tr w:rsidR="4927EB40" w:rsidRPr="00B72772" w14:paraId="56752745" w14:textId="77777777" w:rsidTr="4927EB40">
        <w:trPr>
          <w:trHeight w:val="45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4570032" w14:textId="00C97EC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F36A60C" w14:textId="4AD4405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Habilitação de membro da diretoria-executiva ou de membro do conselho deliberativo ou do conselho fiscal de EFPC </w:t>
            </w: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classificada no segmento S1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400ED4D" w14:textId="27EE698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E100268" w14:textId="738B15E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5AE65E0" w14:textId="3DAD27F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F4C39FC" w14:textId="28887E3A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9A01594" w14:textId="5937E63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39/2021;</w:t>
            </w:r>
          </w:p>
          <w:p w14:paraId="49BC7A77" w14:textId="01A0ABB0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IN Previc nº 41/2021</w:t>
            </w:r>
          </w:p>
        </w:tc>
        <w:tc>
          <w:tcPr>
            <w:tcW w:w="16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907A2C6" w14:textId="6A81D2B0" w:rsidR="4927EB40" w:rsidRPr="00B72772" w:rsidRDefault="4927EB40" w:rsidP="00F5642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3D28530D" w14:textId="77777777" w:rsidTr="4927EB40">
        <w:trPr>
          <w:trHeight w:val="45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7AD7EEE" w14:textId="4DA3445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26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0A61E7E" w14:textId="70F0B89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Habilitação de membro dos órgãos estatutários </w:t>
            </w:r>
            <w:r w:rsidR="0071077F">
              <w:rPr>
                <w:rFonts w:ascii="Calibri" w:eastAsia="Calibri" w:hAnsi="Calibri" w:cs="Calibri"/>
                <w:sz w:val="24"/>
                <w:szCs w:val="24"/>
              </w:rPr>
              <w:t xml:space="preserve">de </w:t>
            </w:r>
            <w:r w:rsidRPr="00B72772">
              <w:rPr>
                <w:rFonts w:ascii="Calibri" w:eastAsia="Calibri" w:hAnsi="Calibri" w:cs="Calibri"/>
                <w:sz w:val="24"/>
                <w:szCs w:val="24"/>
              </w:rPr>
              <w:t>EFPC não enquadrada no item anterior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28644BA" w14:textId="6ADA98C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A5302DA" w14:textId="400E939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1E9F275" w14:textId="684B4C4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99768C0" w14:textId="2DED2DB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1BAD610" w14:textId="359748A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39/2021;</w:t>
            </w:r>
          </w:p>
          <w:p w14:paraId="6100EDBB" w14:textId="7800889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IN Previc nº 41/2021</w:t>
            </w:r>
          </w:p>
        </w:tc>
        <w:tc>
          <w:tcPr>
            <w:tcW w:w="16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2F754084" w14:textId="3201C44D" w:rsidR="4927EB40" w:rsidRPr="00B72772" w:rsidRDefault="4927EB40" w:rsidP="00F5642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14:paraId="2EC55A8B" w14:textId="77777777" w:rsidTr="4927EB40">
        <w:trPr>
          <w:trHeight w:val="45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55F0277" w14:textId="00FEA30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27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8F1EEC6" w14:textId="6242866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Reconhecimento de instituição certificadora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EF68159" w14:textId="778B50C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620691" w14:textId="146C3B2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441F72C" w14:textId="4AF67FA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4E18981" w14:textId="3CF814D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365F818" w14:textId="7ED01B04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  <w:proofErr w:type="spellStart"/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Resol</w:t>
            </w:r>
            <w:proofErr w:type="spellEnd"/>
            <w:r w:rsidRPr="00B72772">
              <w:rPr>
                <w:rFonts w:ascii="Calibri" w:eastAsia="Calibri" w:hAnsi="Calibri" w:cs="Calibri"/>
                <w:sz w:val="24"/>
                <w:szCs w:val="24"/>
              </w:rPr>
              <w:t>.  CNPC nº 39/2021;</w:t>
            </w:r>
          </w:p>
          <w:p w14:paraId="204BCED1" w14:textId="2F908163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-IN Previc nº 29/2020</w:t>
            </w:r>
          </w:p>
        </w:tc>
        <w:tc>
          <w:tcPr>
            <w:tcW w:w="16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1FCEF754" w14:textId="20A037CD" w:rsidR="4927EB40" w:rsidRDefault="4927EB40" w:rsidP="00F5642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0EA64F19" w14:textId="0B85C5D9" w:rsidR="00082995" w:rsidRPr="00B733C8" w:rsidRDefault="00082995" w:rsidP="4927EB40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1B928941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52698AF3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641BA40E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0AE0E3C2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723E2B96" w14:textId="1A201196" w:rsidR="005D7FBE" w:rsidRPr="00B733C8" w:rsidRDefault="236D73E4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  <w:r w:rsidRPr="00B733C8">
        <w:rPr>
          <w:b/>
          <w:bCs/>
          <w:sz w:val="24"/>
          <w:szCs w:val="24"/>
        </w:rPr>
        <w:t xml:space="preserve">ANEXO </w:t>
      </w:r>
      <w:r w:rsidR="24D3A83C" w:rsidRPr="00B733C8">
        <w:rPr>
          <w:b/>
          <w:bCs/>
          <w:sz w:val="24"/>
          <w:szCs w:val="24"/>
        </w:rPr>
        <w:t>I</w:t>
      </w:r>
      <w:r w:rsidRPr="00B733C8">
        <w:rPr>
          <w:b/>
          <w:bCs/>
          <w:sz w:val="24"/>
          <w:szCs w:val="24"/>
        </w:rPr>
        <w:t>V</w:t>
      </w:r>
    </w:p>
    <w:p w14:paraId="61F5E102" w14:textId="4AE36780" w:rsidR="005D7FBE" w:rsidRPr="00B733C8" w:rsidRDefault="2C36686C" w:rsidP="00603404">
      <w:pPr>
        <w:spacing w:after="120" w:line="257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 xml:space="preserve">Faixas de valor dos recursos garantidores de plano de benefícios de caráter </w:t>
      </w:r>
      <w:proofErr w:type="spellStart"/>
      <w:r w:rsidRPr="00B733C8">
        <w:rPr>
          <w:rFonts w:ascii="Calibri" w:eastAsia="Calibri" w:hAnsi="Calibri" w:cs="Calibri"/>
          <w:sz w:val="24"/>
          <w:szCs w:val="24"/>
        </w:rPr>
        <w:t>previdencial</w:t>
      </w:r>
      <w:proofErr w:type="spellEnd"/>
      <w:r w:rsidRPr="00B733C8">
        <w:rPr>
          <w:rFonts w:ascii="Calibri" w:eastAsia="Calibri" w:hAnsi="Calibri" w:cs="Calibri"/>
          <w:sz w:val="24"/>
          <w:szCs w:val="24"/>
        </w:rPr>
        <w:t xml:space="preserve"> administrado pelas entidades fechadas de previdência complementar, a serem utilizadas na base de cálculo da Taxa de Fiscalização e Controle da Previdência Complementar (</w:t>
      </w:r>
      <w:proofErr w:type="spellStart"/>
      <w:r w:rsidRPr="00B733C8">
        <w:rPr>
          <w:rFonts w:ascii="Calibri" w:eastAsia="Calibri" w:hAnsi="Calibri" w:cs="Calibri"/>
          <w:sz w:val="24"/>
          <w:szCs w:val="24"/>
        </w:rPr>
        <w:t>Taﬁc</w:t>
      </w:r>
      <w:proofErr w:type="spellEnd"/>
      <w:r w:rsidRPr="00B733C8">
        <w:rPr>
          <w:rFonts w:ascii="Calibri" w:eastAsia="Calibri" w:hAnsi="Calibri" w:cs="Calibri"/>
          <w:sz w:val="24"/>
          <w:szCs w:val="24"/>
        </w:rPr>
        <w:t>):</w:t>
      </w:r>
    </w:p>
    <w:tbl>
      <w:tblPr>
        <w:tblStyle w:val="Tabelacomgrade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5385"/>
        <w:gridCol w:w="3255"/>
      </w:tblGrid>
      <w:tr w:rsidR="0007292C" w:rsidRPr="00B733C8" w14:paraId="5791C260" w14:textId="77777777" w:rsidTr="3533E9AA">
        <w:trPr>
          <w:trHeight w:val="300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CB5BDE" w14:textId="5FC4273F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 xml:space="preserve">Valor em reais dos recursos garantidores por plano de benefícios de caráter </w:t>
            </w:r>
            <w:proofErr w:type="spellStart"/>
            <w:r w:rsidRPr="00B733C8">
              <w:rPr>
                <w:rFonts w:ascii="Calibri" w:eastAsia="Calibri" w:hAnsi="Calibri" w:cs="Calibri"/>
                <w:sz w:val="24"/>
                <w:szCs w:val="24"/>
              </w:rPr>
              <w:t>previdencial</w:t>
            </w:r>
            <w:proofErr w:type="spellEnd"/>
            <w:r w:rsidRPr="00B733C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39443F" w14:textId="0A9E7F6F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center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Taxa quadrimestral (R$)</w:t>
            </w:r>
          </w:p>
        </w:tc>
      </w:tr>
      <w:tr w:rsidR="0007292C" w:rsidRPr="00B733C8" w14:paraId="5082448C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9B9F3C" w14:textId="296C7CD8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0,01 até 5.000.000,00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BC83BE" w14:textId="5C98A02B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15,00</w:t>
            </w:r>
          </w:p>
        </w:tc>
      </w:tr>
      <w:tr w:rsidR="0007292C" w:rsidRPr="00B733C8" w14:paraId="38A7B57F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FE17CC" w14:textId="31A865A2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5.000.000,01 até 9.000,000,00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DB8EF1" w14:textId="0449A00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125,00</w:t>
            </w:r>
          </w:p>
        </w:tc>
      </w:tr>
      <w:tr w:rsidR="0007292C" w:rsidRPr="00B733C8" w14:paraId="344B4FB9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0FE467" w14:textId="22541287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9.000.000,01 até 16.000.000,00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D81D7A" w14:textId="3510227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325,00</w:t>
            </w:r>
          </w:p>
        </w:tc>
      </w:tr>
      <w:tr w:rsidR="0007292C" w:rsidRPr="00B733C8" w14:paraId="1EDF8025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2445FF" w14:textId="7FA78AD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16.000.000,01 até 40.000.000,00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6117D2" w14:textId="37CB87E4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625,00</w:t>
            </w:r>
          </w:p>
        </w:tc>
      </w:tr>
      <w:tr w:rsidR="0007292C" w:rsidRPr="00B733C8" w14:paraId="0B81E843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F1327CB" w14:textId="5431AC6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40.000.000,01 até 90.000.000,00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2D8E8D" w14:textId="75DC66D4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1.625,00</w:t>
            </w:r>
          </w:p>
        </w:tc>
      </w:tr>
      <w:tr w:rsidR="0007292C" w:rsidRPr="00B733C8" w14:paraId="02F86330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6E707C" w14:textId="48D203A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90.000.000,01 até 200.000.000,00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7378A3" w14:textId="44C2AE81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3.500,00</w:t>
            </w:r>
          </w:p>
        </w:tc>
      </w:tr>
      <w:tr w:rsidR="0007292C" w:rsidRPr="00B733C8" w14:paraId="4B3D0484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9C4708" w14:textId="085FA384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200.000.000,01 até 300.000.000,00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3E05B73" w14:textId="4AC583C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8.000,00</w:t>
            </w:r>
          </w:p>
        </w:tc>
      </w:tr>
      <w:tr w:rsidR="0007292C" w:rsidRPr="00B733C8" w14:paraId="01849F91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27E61B" w14:textId="71E4F52B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300.000.000,01 até 500.000.000,00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8FF70EF" w14:textId="632794C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12.000,00</w:t>
            </w:r>
          </w:p>
        </w:tc>
      </w:tr>
      <w:tr w:rsidR="0007292C" w:rsidRPr="00B733C8" w14:paraId="4E212809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2D8DC9" w14:textId="380572E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De 500.000.000,01 até 1.000.000.000,00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65E2BC" w14:textId="3FBB55A8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20.000,00</w:t>
            </w:r>
          </w:p>
        </w:tc>
      </w:tr>
      <w:tr w:rsidR="0007292C" w:rsidRPr="00B733C8" w14:paraId="384769F0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035597" w14:textId="176CE2A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1.000.000.000,01 até 2.000.000.000,00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ABECFB" w14:textId="10F4BF2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40.000,00</w:t>
            </w:r>
          </w:p>
        </w:tc>
      </w:tr>
      <w:tr w:rsidR="0007292C" w:rsidRPr="00B733C8" w14:paraId="05224EE7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B434E6" w14:textId="542F1D9B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2.000.000.000,01 até 5.000.000.000,00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1DE0B96" w14:textId="3EF662B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80.000,00</w:t>
            </w:r>
          </w:p>
        </w:tc>
      </w:tr>
      <w:tr w:rsidR="0007292C" w:rsidRPr="00B733C8" w14:paraId="1848734B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9ED77D" w14:textId="3B27323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5.000.000.000,01 até 11.000.000.000,00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227DF0" w14:textId="0C55AE52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200.000,00</w:t>
            </w:r>
          </w:p>
        </w:tc>
      </w:tr>
      <w:tr w:rsidR="0007292C" w:rsidRPr="00B733C8" w14:paraId="3BC7444D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12509FE" w14:textId="1AF4CFC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11.000.000.000,01 até 19.000.000.000,00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038BBA6" w14:textId="6C97B34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425.000,00</w:t>
            </w:r>
          </w:p>
        </w:tc>
      </w:tr>
      <w:tr w:rsidR="0007292C" w:rsidRPr="00B733C8" w14:paraId="1D12207D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9C245A0" w14:textId="36F0ECB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19.000.000.000,01 até 26.000.000.000,00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1ADEA63" w14:textId="491E9DE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750.000,00</w:t>
            </w:r>
          </w:p>
        </w:tc>
      </w:tr>
      <w:tr w:rsidR="0007292C" w:rsidRPr="00B733C8" w14:paraId="4CDC35D4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D903A1" w14:textId="79C01663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26.000.000.000,01 até 35.000.000.000,00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D007A9" w14:textId="27C845B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1.025.000,00</w:t>
            </w:r>
          </w:p>
        </w:tc>
      </w:tr>
      <w:tr w:rsidR="0007292C" w:rsidRPr="00B733C8" w14:paraId="1F40289D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ED029E" w14:textId="0E70FB6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35.000.000.000,01 até 45.000.000.000,00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39C2A8" w14:textId="36053FF1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1.375.000,00</w:t>
            </w:r>
          </w:p>
        </w:tc>
      </w:tr>
      <w:tr w:rsidR="0007292C" w:rsidRPr="00B733C8" w14:paraId="267B26EC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AF698D" w14:textId="12ED279B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45.000.000.000,01 até 60.000.000.000,00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9D7C74" w14:textId="1C0E15E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1.750.000,00</w:t>
            </w:r>
          </w:p>
        </w:tc>
      </w:tr>
      <w:tr w:rsidR="0007292C" w:rsidRPr="00B733C8" w14:paraId="2BD82926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2B079B" w14:textId="43B9A5FF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Acima de 60.000.000.000,01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4EE859" w14:textId="69ECD31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2.225.000,00</w:t>
            </w:r>
          </w:p>
        </w:tc>
      </w:tr>
    </w:tbl>
    <w:p w14:paraId="3229C936" w14:textId="77777777" w:rsidR="005D7FBE" w:rsidRPr="009079FC" w:rsidRDefault="005D7FBE" w:rsidP="00B72772">
      <w:pPr>
        <w:spacing w:after="12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pt-BR"/>
          <w14:ligatures w14:val="none"/>
        </w:rPr>
      </w:pPr>
    </w:p>
    <w:sectPr w:rsidR="005D7FBE" w:rsidRPr="009079FC" w:rsidSect="00802AD9">
      <w:headerReference w:type="default" r:id="rId12"/>
      <w:footerReference w:type="default" r:id="rId13"/>
      <w:pgSz w:w="11906" w:h="16838"/>
      <w:pgMar w:top="1134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7465E4" w14:textId="77777777" w:rsidR="0095445A" w:rsidRDefault="0095445A" w:rsidP="003A77B6">
      <w:pPr>
        <w:spacing w:after="0" w:line="240" w:lineRule="auto"/>
      </w:pPr>
      <w:r>
        <w:separator/>
      </w:r>
    </w:p>
  </w:endnote>
  <w:endnote w:type="continuationSeparator" w:id="0">
    <w:p w14:paraId="24D7EF7D" w14:textId="77777777" w:rsidR="0095445A" w:rsidRDefault="0095445A" w:rsidP="003A77B6">
      <w:pPr>
        <w:spacing w:after="0" w:line="240" w:lineRule="auto"/>
      </w:pPr>
      <w:r>
        <w:continuationSeparator/>
      </w:r>
    </w:p>
  </w:endnote>
  <w:endnote w:type="continuationNotice" w:id="1">
    <w:p w14:paraId="4DB9E74B" w14:textId="77777777" w:rsidR="0095445A" w:rsidRDefault="009544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6705801"/>
      <w:docPartObj>
        <w:docPartGallery w:val="Page Numbers (Bottom of Page)"/>
        <w:docPartUnique/>
      </w:docPartObj>
    </w:sdtPr>
    <w:sdtContent>
      <w:p w14:paraId="0D6212CB" w14:textId="599024F2" w:rsidR="00AA7004" w:rsidRDefault="00AA7004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4D92">
          <w:rPr>
            <w:noProof/>
          </w:rPr>
          <w:t>2</w:t>
        </w:r>
        <w:r>
          <w:fldChar w:fldCharType="end"/>
        </w:r>
        <w:r>
          <w:t>/100</w:t>
        </w:r>
      </w:p>
    </w:sdtContent>
  </w:sdt>
  <w:p w14:paraId="08D59F30" w14:textId="77777777" w:rsidR="003A77B6" w:rsidRDefault="003A77B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BD87D3" w14:textId="77777777" w:rsidR="0095445A" w:rsidRDefault="0095445A" w:rsidP="003A77B6">
      <w:pPr>
        <w:spacing w:after="0" w:line="240" w:lineRule="auto"/>
      </w:pPr>
      <w:r>
        <w:separator/>
      </w:r>
    </w:p>
  </w:footnote>
  <w:footnote w:type="continuationSeparator" w:id="0">
    <w:p w14:paraId="7AA20723" w14:textId="77777777" w:rsidR="0095445A" w:rsidRDefault="0095445A" w:rsidP="003A77B6">
      <w:pPr>
        <w:spacing w:after="0" w:line="240" w:lineRule="auto"/>
      </w:pPr>
      <w:r>
        <w:continuationSeparator/>
      </w:r>
    </w:p>
  </w:footnote>
  <w:footnote w:type="continuationNotice" w:id="1">
    <w:p w14:paraId="4575C491" w14:textId="77777777" w:rsidR="0095445A" w:rsidRDefault="009544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1188477"/>
      <w:docPartObj>
        <w:docPartGallery w:val="Watermarks"/>
        <w:docPartUnique/>
      </w:docPartObj>
    </w:sdtPr>
    <w:sdtContent>
      <w:p w14:paraId="6D4410E4" w14:textId="16A2B061" w:rsidR="003A77B6" w:rsidRDefault="00000000">
        <w:pPr>
          <w:pStyle w:val="Cabealho"/>
        </w:pPr>
        <w:r>
          <w:pict w14:anchorId="56060D98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433172064" o:spid="_x0000_s1025" type="#_x0000_t136" style="position:absolute;margin-left:0;margin-top:0;width:447.6pt;height:191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MINUTA"/>
              <w10:wrap anchorx="margin" anchory="margin"/>
            </v:shape>
          </w:pict>
        </w:r>
      </w:p>
    </w:sdtContent>
  </w:sdt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deGlROYrKXPxH" int2:id="OqZxTDkV">
      <int2:state int2:value="Rejected" int2:type="AugLoop_Text_Critique"/>
    </int2:textHash>
    <int2:textHash int2:hashCode="j50Rx1+tomp0S3" int2:id="1lgeuDnl">
      <int2:state int2:value="Rejected" int2:type="AugLoop_Text_Critique"/>
    </int2:textHash>
    <int2:textHash int2:hashCode="uZWARAe7uq9LDV" int2:id="DLMmiju7">
      <int2:state int2:value="Rejected" int2:type="AugLoop_Text_Critique"/>
    </int2:textHash>
    <int2:textHash int2:hashCode="9w6Eh/BafEzEGa" int2:id="FGc9aFPu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BA887"/>
    <w:multiLevelType w:val="hybridMultilevel"/>
    <w:tmpl w:val="71DC758A"/>
    <w:lvl w:ilvl="0" w:tplc="D06AFEAA">
      <w:start w:val="1"/>
      <w:numFmt w:val="upperRoman"/>
      <w:lvlText w:val="%1."/>
      <w:lvlJc w:val="right"/>
      <w:pPr>
        <w:ind w:left="720" w:hanging="360"/>
      </w:pPr>
    </w:lvl>
    <w:lvl w:ilvl="1" w:tplc="68B8BC54">
      <w:start w:val="1"/>
      <w:numFmt w:val="lowerLetter"/>
      <w:lvlText w:val="%2."/>
      <w:lvlJc w:val="left"/>
      <w:pPr>
        <w:ind w:left="1440" w:hanging="360"/>
      </w:pPr>
    </w:lvl>
    <w:lvl w:ilvl="2" w:tplc="8FD45F96">
      <w:start w:val="1"/>
      <w:numFmt w:val="lowerRoman"/>
      <w:lvlText w:val="%3."/>
      <w:lvlJc w:val="right"/>
      <w:pPr>
        <w:ind w:left="2160" w:hanging="180"/>
      </w:pPr>
    </w:lvl>
    <w:lvl w:ilvl="3" w:tplc="6B0ACF00">
      <w:start w:val="1"/>
      <w:numFmt w:val="decimal"/>
      <w:lvlText w:val="%4."/>
      <w:lvlJc w:val="left"/>
      <w:pPr>
        <w:ind w:left="2880" w:hanging="360"/>
      </w:pPr>
    </w:lvl>
    <w:lvl w:ilvl="4" w:tplc="CBEE0C3C">
      <w:start w:val="1"/>
      <w:numFmt w:val="lowerLetter"/>
      <w:lvlText w:val="%5."/>
      <w:lvlJc w:val="left"/>
      <w:pPr>
        <w:ind w:left="3600" w:hanging="360"/>
      </w:pPr>
    </w:lvl>
    <w:lvl w:ilvl="5" w:tplc="B29A6624">
      <w:start w:val="1"/>
      <w:numFmt w:val="lowerRoman"/>
      <w:lvlText w:val="%6."/>
      <w:lvlJc w:val="right"/>
      <w:pPr>
        <w:ind w:left="4320" w:hanging="180"/>
      </w:pPr>
    </w:lvl>
    <w:lvl w:ilvl="6" w:tplc="F9BAF366">
      <w:start w:val="1"/>
      <w:numFmt w:val="decimal"/>
      <w:lvlText w:val="%7."/>
      <w:lvlJc w:val="left"/>
      <w:pPr>
        <w:ind w:left="5040" w:hanging="360"/>
      </w:pPr>
    </w:lvl>
    <w:lvl w:ilvl="7" w:tplc="55A06ADE">
      <w:start w:val="1"/>
      <w:numFmt w:val="lowerLetter"/>
      <w:lvlText w:val="%8."/>
      <w:lvlJc w:val="left"/>
      <w:pPr>
        <w:ind w:left="5760" w:hanging="360"/>
      </w:pPr>
    </w:lvl>
    <w:lvl w:ilvl="8" w:tplc="300A7D1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5F3DAF"/>
    <w:multiLevelType w:val="hybridMultilevel"/>
    <w:tmpl w:val="B59832C8"/>
    <w:lvl w:ilvl="0" w:tplc="90E072A2">
      <w:start w:val="1"/>
      <w:numFmt w:val="upperRoman"/>
      <w:lvlText w:val="%1."/>
      <w:lvlJc w:val="right"/>
      <w:pPr>
        <w:ind w:left="720" w:hanging="360"/>
      </w:pPr>
    </w:lvl>
    <w:lvl w:ilvl="1" w:tplc="15F8326E">
      <w:start w:val="1"/>
      <w:numFmt w:val="lowerLetter"/>
      <w:lvlText w:val="%2."/>
      <w:lvlJc w:val="left"/>
      <w:pPr>
        <w:ind w:left="1440" w:hanging="360"/>
      </w:pPr>
    </w:lvl>
    <w:lvl w:ilvl="2" w:tplc="2FB8EFC4">
      <w:start w:val="1"/>
      <w:numFmt w:val="lowerRoman"/>
      <w:lvlText w:val="%3."/>
      <w:lvlJc w:val="right"/>
      <w:pPr>
        <w:ind w:left="2160" w:hanging="180"/>
      </w:pPr>
    </w:lvl>
    <w:lvl w:ilvl="3" w:tplc="E1D2E0B2">
      <w:start w:val="1"/>
      <w:numFmt w:val="decimal"/>
      <w:lvlText w:val="%4."/>
      <w:lvlJc w:val="left"/>
      <w:pPr>
        <w:ind w:left="2880" w:hanging="360"/>
      </w:pPr>
    </w:lvl>
    <w:lvl w:ilvl="4" w:tplc="8D0EDE46">
      <w:start w:val="1"/>
      <w:numFmt w:val="lowerLetter"/>
      <w:lvlText w:val="%5."/>
      <w:lvlJc w:val="left"/>
      <w:pPr>
        <w:ind w:left="3600" w:hanging="360"/>
      </w:pPr>
    </w:lvl>
    <w:lvl w:ilvl="5" w:tplc="DAF44250">
      <w:start w:val="1"/>
      <w:numFmt w:val="lowerRoman"/>
      <w:lvlText w:val="%6."/>
      <w:lvlJc w:val="right"/>
      <w:pPr>
        <w:ind w:left="4320" w:hanging="180"/>
      </w:pPr>
    </w:lvl>
    <w:lvl w:ilvl="6" w:tplc="665097D2">
      <w:start w:val="1"/>
      <w:numFmt w:val="decimal"/>
      <w:lvlText w:val="%7."/>
      <w:lvlJc w:val="left"/>
      <w:pPr>
        <w:ind w:left="5040" w:hanging="360"/>
      </w:pPr>
    </w:lvl>
    <w:lvl w:ilvl="7" w:tplc="D6B0DAF8">
      <w:start w:val="1"/>
      <w:numFmt w:val="lowerLetter"/>
      <w:lvlText w:val="%8."/>
      <w:lvlJc w:val="left"/>
      <w:pPr>
        <w:ind w:left="5760" w:hanging="360"/>
      </w:pPr>
    </w:lvl>
    <w:lvl w:ilvl="8" w:tplc="F836B490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B855E"/>
    <w:multiLevelType w:val="hybridMultilevel"/>
    <w:tmpl w:val="C9262DC4"/>
    <w:lvl w:ilvl="0" w:tplc="24B47758">
      <w:start w:val="5"/>
      <w:numFmt w:val="upperRoman"/>
      <w:lvlText w:val="%1."/>
      <w:lvlJc w:val="right"/>
      <w:pPr>
        <w:ind w:left="720" w:hanging="360"/>
      </w:pPr>
    </w:lvl>
    <w:lvl w:ilvl="1" w:tplc="118809B6">
      <w:start w:val="1"/>
      <w:numFmt w:val="lowerLetter"/>
      <w:lvlText w:val="%2."/>
      <w:lvlJc w:val="left"/>
      <w:pPr>
        <w:ind w:left="1440" w:hanging="360"/>
      </w:pPr>
    </w:lvl>
    <w:lvl w:ilvl="2" w:tplc="D2BE60DA">
      <w:start w:val="1"/>
      <w:numFmt w:val="lowerRoman"/>
      <w:lvlText w:val="%3."/>
      <w:lvlJc w:val="right"/>
      <w:pPr>
        <w:ind w:left="2160" w:hanging="180"/>
      </w:pPr>
    </w:lvl>
    <w:lvl w:ilvl="3" w:tplc="E76A7408">
      <w:start w:val="1"/>
      <w:numFmt w:val="decimal"/>
      <w:lvlText w:val="%4."/>
      <w:lvlJc w:val="left"/>
      <w:pPr>
        <w:ind w:left="2880" w:hanging="360"/>
      </w:pPr>
    </w:lvl>
    <w:lvl w:ilvl="4" w:tplc="F2DA5182">
      <w:start w:val="1"/>
      <w:numFmt w:val="lowerLetter"/>
      <w:lvlText w:val="%5."/>
      <w:lvlJc w:val="left"/>
      <w:pPr>
        <w:ind w:left="3600" w:hanging="360"/>
      </w:pPr>
    </w:lvl>
    <w:lvl w:ilvl="5" w:tplc="462093C0">
      <w:start w:val="1"/>
      <w:numFmt w:val="lowerRoman"/>
      <w:lvlText w:val="%6."/>
      <w:lvlJc w:val="right"/>
      <w:pPr>
        <w:ind w:left="4320" w:hanging="180"/>
      </w:pPr>
    </w:lvl>
    <w:lvl w:ilvl="6" w:tplc="B5E0ECA4">
      <w:start w:val="1"/>
      <w:numFmt w:val="decimal"/>
      <w:lvlText w:val="%7."/>
      <w:lvlJc w:val="left"/>
      <w:pPr>
        <w:ind w:left="5040" w:hanging="360"/>
      </w:pPr>
    </w:lvl>
    <w:lvl w:ilvl="7" w:tplc="F57ACB22">
      <w:start w:val="1"/>
      <w:numFmt w:val="lowerLetter"/>
      <w:lvlText w:val="%8."/>
      <w:lvlJc w:val="left"/>
      <w:pPr>
        <w:ind w:left="5760" w:hanging="360"/>
      </w:pPr>
    </w:lvl>
    <w:lvl w:ilvl="8" w:tplc="53CC350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24DE3F"/>
    <w:multiLevelType w:val="hybridMultilevel"/>
    <w:tmpl w:val="CE52A2CA"/>
    <w:lvl w:ilvl="0" w:tplc="88FA86A8">
      <w:start w:val="7"/>
      <w:numFmt w:val="upperRoman"/>
      <w:lvlText w:val="%1."/>
      <w:lvlJc w:val="right"/>
      <w:pPr>
        <w:ind w:left="720" w:hanging="360"/>
      </w:pPr>
    </w:lvl>
    <w:lvl w:ilvl="1" w:tplc="428C87E4">
      <w:start w:val="1"/>
      <w:numFmt w:val="lowerLetter"/>
      <w:lvlText w:val="%2."/>
      <w:lvlJc w:val="left"/>
      <w:pPr>
        <w:ind w:left="1440" w:hanging="360"/>
      </w:pPr>
    </w:lvl>
    <w:lvl w:ilvl="2" w:tplc="B6DE1C24">
      <w:start w:val="1"/>
      <w:numFmt w:val="lowerRoman"/>
      <w:lvlText w:val="%3."/>
      <w:lvlJc w:val="right"/>
      <w:pPr>
        <w:ind w:left="2160" w:hanging="180"/>
      </w:pPr>
    </w:lvl>
    <w:lvl w:ilvl="3" w:tplc="1696C4A2">
      <w:start w:val="1"/>
      <w:numFmt w:val="decimal"/>
      <w:lvlText w:val="%4."/>
      <w:lvlJc w:val="left"/>
      <w:pPr>
        <w:ind w:left="2880" w:hanging="360"/>
      </w:pPr>
    </w:lvl>
    <w:lvl w:ilvl="4" w:tplc="FBCA3BFA">
      <w:start w:val="1"/>
      <w:numFmt w:val="lowerLetter"/>
      <w:lvlText w:val="%5."/>
      <w:lvlJc w:val="left"/>
      <w:pPr>
        <w:ind w:left="3600" w:hanging="360"/>
      </w:pPr>
    </w:lvl>
    <w:lvl w:ilvl="5" w:tplc="4E3A8B78">
      <w:start w:val="1"/>
      <w:numFmt w:val="lowerRoman"/>
      <w:lvlText w:val="%6."/>
      <w:lvlJc w:val="right"/>
      <w:pPr>
        <w:ind w:left="4320" w:hanging="180"/>
      </w:pPr>
    </w:lvl>
    <w:lvl w:ilvl="6" w:tplc="1D742A28">
      <w:start w:val="1"/>
      <w:numFmt w:val="decimal"/>
      <w:lvlText w:val="%7."/>
      <w:lvlJc w:val="left"/>
      <w:pPr>
        <w:ind w:left="5040" w:hanging="360"/>
      </w:pPr>
    </w:lvl>
    <w:lvl w:ilvl="7" w:tplc="B66AA542">
      <w:start w:val="1"/>
      <w:numFmt w:val="lowerLetter"/>
      <w:lvlText w:val="%8."/>
      <w:lvlJc w:val="left"/>
      <w:pPr>
        <w:ind w:left="5760" w:hanging="360"/>
      </w:pPr>
    </w:lvl>
    <w:lvl w:ilvl="8" w:tplc="4C20FDD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3B1681"/>
    <w:multiLevelType w:val="hybridMultilevel"/>
    <w:tmpl w:val="8228D688"/>
    <w:lvl w:ilvl="0" w:tplc="CFAED0E8">
      <w:start w:val="2"/>
      <w:numFmt w:val="upperRoman"/>
      <w:lvlText w:val="%1."/>
      <w:lvlJc w:val="right"/>
      <w:pPr>
        <w:ind w:left="720" w:hanging="360"/>
      </w:pPr>
    </w:lvl>
    <w:lvl w:ilvl="1" w:tplc="FB28B03E">
      <w:start w:val="1"/>
      <w:numFmt w:val="lowerLetter"/>
      <w:lvlText w:val="%2."/>
      <w:lvlJc w:val="left"/>
      <w:pPr>
        <w:ind w:left="1440" w:hanging="360"/>
      </w:pPr>
    </w:lvl>
    <w:lvl w:ilvl="2" w:tplc="ABDA46EE">
      <w:start w:val="1"/>
      <w:numFmt w:val="lowerRoman"/>
      <w:lvlText w:val="%3."/>
      <w:lvlJc w:val="right"/>
      <w:pPr>
        <w:ind w:left="2160" w:hanging="180"/>
      </w:pPr>
    </w:lvl>
    <w:lvl w:ilvl="3" w:tplc="752EE080">
      <w:start w:val="1"/>
      <w:numFmt w:val="decimal"/>
      <w:lvlText w:val="%4."/>
      <w:lvlJc w:val="left"/>
      <w:pPr>
        <w:ind w:left="2880" w:hanging="360"/>
      </w:pPr>
    </w:lvl>
    <w:lvl w:ilvl="4" w:tplc="35962AC6">
      <w:start w:val="1"/>
      <w:numFmt w:val="lowerLetter"/>
      <w:lvlText w:val="%5."/>
      <w:lvlJc w:val="left"/>
      <w:pPr>
        <w:ind w:left="3600" w:hanging="360"/>
      </w:pPr>
    </w:lvl>
    <w:lvl w:ilvl="5" w:tplc="5C3AA2DE">
      <w:start w:val="1"/>
      <w:numFmt w:val="lowerRoman"/>
      <w:lvlText w:val="%6."/>
      <w:lvlJc w:val="right"/>
      <w:pPr>
        <w:ind w:left="4320" w:hanging="180"/>
      </w:pPr>
    </w:lvl>
    <w:lvl w:ilvl="6" w:tplc="D0500C6E">
      <w:start w:val="1"/>
      <w:numFmt w:val="decimal"/>
      <w:lvlText w:val="%7."/>
      <w:lvlJc w:val="left"/>
      <w:pPr>
        <w:ind w:left="5040" w:hanging="360"/>
      </w:pPr>
    </w:lvl>
    <w:lvl w:ilvl="7" w:tplc="21120FEC">
      <w:start w:val="1"/>
      <w:numFmt w:val="lowerLetter"/>
      <w:lvlText w:val="%8."/>
      <w:lvlJc w:val="left"/>
      <w:pPr>
        <w:ind w:left="5760" w:hanging="360"/>
      </w:pPr>
    </w:lvl>
    <w:lvl w:ilvl="8" w:tplc="3BC6911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56CC15"/>
    <w:multiLevelType w:val="hybridMultilevel"/>
    <w:tmpl w:val="4B0EBF22"/>
    <w:lvl w:ilvl="0" w:tplc="FA88B4EE">
      <w:start w:val="3"/>
      <w:numFmt w:val="upperRoman"/>
      <w:lvlText w:val="%1."/>
      <w:lvlJc w:val="right"/>
      <w:pPr>
        <w:ind w:left="720" w:hanging="360"/>
      </w:pPr>
    </w:lvl>
    <w:lvl w:ilvl="1" w:tplc="B440A1E6">
      <w:start w:val="1"/>
      <w:numFmt w:val="lowerLetter"/>
      <w:lvlText w:val="%2."/>
      <w:lvlJc w:val="left"/>
      <w:pPr>
        <w:ind w:left="1440" w:hanging="360"/>
      </w:pPr>
    </w:lvl>
    <w:lvl w:ilvl="2" w:tplc="8AB26F4E">
      <w:start w:val="1"/>
      <w:numFmt w:val="lowerRoman"/>
      <w:lvlText w:val="%3."/>
      <w:lvlJc w:val="right"/>
      <w:pPr>
        <w:ind w:left="2160" w:hanging="180"/>
      </w:pPr>
    </w:lvl>
    <w:lvl w:ilvl="3" w:tplc="9D9AB992">
      <w:start w:val="1"/>
      <w:numFmt w:val="decimal"/>
      <w:lvlText w:val="%4."/>
      <w:lvlJc w:val="left"/>
      <w:pPr>
        <w:ind w:left="2880" w:hanging="360"/>
      </w:pPr>
    </w:lvl>
    <w:lvl w:ilvl="4" w:tplc="8B16545A">
      <w:start w:val="1"/>
      <w:numFmt w:val="lowerLetter"/>
      <w:lvlText w:val="%5."/>
      <w:lvlJc w:val="left"/>
      <w:pPr>
        <w:ind w:left="3600" w:hanging="360"/>
      </w:pPr>
    </w:lvl>
    <w:lvl w:ilvl="5" w:tplc="6854B67C">
      <w:start w:val="1"/>
      <w:numFmt w:val="lowerRoman"/>
      <w:lvlText w:val="%6."/>
      <w:lvlJc w:val="right"/>
      <w:pPr>
        <w:ind w:left="4320" w:hanging="180"/>
      </w:pPr>
    </w:lvl>
    <w:lvl w:ilvl="6" w:tplc="38FC64FE">
      <w:start w:val="1"/>
      <w:numFmt w:val="decimal"/>
      <w:lvlText w:val="%7."/>
      <w:lvlJc w:val="left"/>
      <w:pPr>
        <w:ind w:left="5040" w:hanging="360"/>
      </w:pPr>
    </w:lvl>
    <w:lvl w:ilvl="7" w:tplc="E5AA658E">
      <w:start w:val="1"/>
      <w:numFmt w:val="lowerLetter"/>
      <w:lvlText w:val="%8."/>
      <w:lvlJc w:val="left"/>
      <w:pPr>
        <w:ind w:left="5760" w:hanging="360"/>
      </w:pPr>
    </w:lvl>
    <w:lvl w:ilvl="8" w:tplc="653ABD12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5819A1"/>
    <w:multiLevelType w:val="hybridMultilevel"/>
    <w:tmpl w:val="A03A5954"/>
    <w:lvl w:ilvl="0" w:tplc="80468D08">
      <w:start w:val="4"/>
      <w:numFmt w:val="upperRoman"/>
      <w:lvlText w:val="%1."/>
      <w:lvlJc w:val="right"/>
      <w:pPr>
        <w:ind w:left="720" w:hanging="360"/>
      </w:pPr>
    </w:lvl>
    <w:lvl w:ilvl="1" w:tplc="06E84286">
      <w:start w:val="1"/>
      <w:numFmt w:val="lowerLetter"/>
      <w:lvlText w:val="%2."/>
      <w:lvlJc w:val="left"/>
      <w:pPr>
        <w:ind w:left="1440" w:hanging="360"/>
      </w:pPr>
    </w:lvl>
    <w:lvl w:ilvl="2" w:tplc="6506F05A">
      <w:start w:val="1"/>
      <w:numFmt w:val="lowerRoman"/>
      <w:lvlText w:val="%3."/>
      <w:lvlJc w:val="right"/>
      <w:pPr>
        <w:ind w:left="2160" w:hanging="180"/>
      </w:pPr>
    </w:lvl>
    <w:lvl w:ilvl="3" w:tplc="30C2D4A8">
      <w:start w:val="1"/>
      <w:numFmt w:val="decimal"/>
      <w:lvlText w:val="%4."/>
      <w:lvlJc w:val="left"/>
      <w:pPr>
        <w:ind w:left="2880" w:hanging="360"/>
      </w:pPr>
    </w:lvl>
    <w:lvl w:ilvl="4" w:tplc="D27EAC54">
      <w:start w:val="1"/>
      <w:numFmt w:val="lowerLetter"/>
      <w:lvlText w:val="%5."/>
      <w:lvlJc w:val="left"/>
      <w:pPr>
        <w:ind w:left="3600" w:hanging="360"/>
      </w:pPr>
    </w:lvl>
    <w:lvl w:ilvl="5" w:tplc="905EE9FC">
      <w:start w:val="1"/>
      <w:numFmt w:val="lowerRoman"/>
      <w:lvlText w:val="%6."/>
      <w:lvlJc w:val="right"/>
      <w:pPr>
        <w:ind w:left="4320" w:hanging="180"/>
      </w:pPr>
    </w:lvl>
    <w:lvl w:ilvl="6" w:tplc="20EC5C68">
      <w:start w:val="1"/>
      <w:numFmt w:val="decimal"/>
      <w:lvlText w:val="%7."/>
      <w:lvlJc w:val="left"/>
      <w:pPr>
        <w:ind w:left="5040" w:hanging="360"/>
      </w:pPr>
    </w:lvl>
    <w:lvl w:ilvl="7" w:tplc="79622AEC">
      <w:start w:val="1"/>
      <w:numFmt w:val="lowerLetter"/>
      <w:lvlText w:val="%8."/>
      <w:lvlJc w:val="left"/>
      <w:pPr>
        <w:ind w:left="5760" w:hanging="360"/>
      </w:pPr>
    </w:lvl>
    <w:lvl w:ilvl="8" w:tplc="0AA8375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D8D9CB"/>
    <w:multiLevelType w:val="hybridMultilevel"/>
    <w:tmpl w:val="EE7E20E6"/>
    <w:lvl w:ilvl="0" w:tplc="A3740332">
      <w:start w:val="3"/>
      <w:numFmt w:val="upperRoman"/>
      <w:lvlText w:val="%1."/>
      <w:lvlJc w:val="right"/>
      <w:pPr>
        <w:ind w:left="720" w:hanging="360"/>
      </w:pPr>
    </w:lvl>
    <w:lvl w:ilvl="1" w:tplc="F67EE102">
      <w:start w:val="1"/>
      <w:numFmt w:val="lowerLetter"/>
      <w:lvlText w:val="%2."/>
      <w:lvlJc w:val="left"/>
      <w:pPr>
        <w:ind w:left="1440" w:hanging="360"/>
      </w:pPr>
    </w:lvl>
    <w:lvl w:ilvl="2" w:tplc="8E2219F8">
      <w:start w:val="1"/>
      <w:numFmt w:val="lowerRoman"/>
      <w:lvlText w:val="%3."/>
      <w:lvlJc w:val="right"/>
      <w:pPr>
        <w:ind w:left="2160" w:hanging="180"/>
      </w:pPr>
    </w:lvl>
    <w:lvl w:ilvl="3" w:tplc="C28888D0">
      <w:start w:val="1"/>
      <w:numFmt w:val="decimal"/>
      <w:lvlText w:val="%4."/>
      <w:lvlJc w:val="left"/>
      <w:pPr>
        <w:ind w:left="2880" w:hanging="360"/>
      </w:pPr>
    </w:lvl>
    <w:lvl w:ilvl="4" w:tplc="FD8C7B7A">
      <w:start w:val="1"/>
      <w:numFmt w:val="lowerLetter"/>
      <w:lvlText w:val="%5."/>
      <w:lvlJc w:val="left"/>
      <w:pPr>
        <w:ind w:left="3600" w:hanging="360"/>
      </w:pPr>
    </w:lvl>
    <w:lvl w:ilvl="5" w:tplc="8A30CECA">
      <w:start w:val="1"/>
      <w:numFmt w:val="lowerRoman"/>
      <w:lvlText w:val="%6."/>
      <w:lvlJc w:val="right"/>
      <w:pPr>
        <w:ind w:left="4320" w:hanging="180"/>
      </w:pPr>
    </w:lvl>
    <w:lvl w:ilvl="6" w:tplc="B8041778">
      <w:start w:val="1"/>
      <w:numFmt w:val="decimal"/>
      <w:lvlText w:val="%7."/>
      <w:lvlJc w:val="left"/>
      <w:pPr>
        <w:ind w:left="5040" w:hanging="360"/>
      </w:pPr>
    </w:lvl>
    <w:lvl w:ilvl="7" w:tplc="BD3C176E">
      <w:start w:val="1"/>
      <w:numFmt w:val="lowerLetter"/>
      <w:lvlText w:val="%8."/>
      <w:lvlJc w:val="left"/>
      <w:pPr>
        <w:ind w:left="5760" w:hanging="360"/>
      </w:pPr>
    </w:lvl>
    <w:lvl w:ilvl="8" w:tplc="54F6CE3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338D85"/>
    <w:multiLevelType w:val="hybridMultilevel"/>
    <w:tmpl w:val="F5D45C16"/>
    <w:lvl w:ilvl="0" w:tplc="0CE06A04">
      <w:start w:val="2"/>
      <w:numFmt w:val="upperRoman"/>
      <w:lvlText w:val="%1."/>
      <w:lvlJc w:val="right"/>
      <w:pPr>
        <w:ind w:left="720" w:hanging="360"/>
      </w:pPr>
    </w:lvl>
    <w:lvl w:ilvl="1" w:tplc="7FEC1198">
      <w:start w:val="1"/>
      <w:numFmt w:val="lowerLetter"/>
      <w:lvlText w:val="%2."/>
      <w:lvlJc w:val="left"/>
      <w:pPr>
        <w:ind w:left="1440" w:hanging="360"/>
      </w:pPr>
    </w:lvl>
    <w:lvl w:ilvl="2" w:tplc="53AA30A0">
      <w:start w:val="1"/>
      <w:numFmt w:val="lowerRoman"/>
      <w:lvlText w:val="%3."/>
      <w:lvlJc w:val="right"/>
      <w:pPr>
        <w:ind w:left="2160" w:hanging="180"/>
      </w:pPr>
    </w:lvl>
    <w:lvl w:ilvl="3" w:tplc="F6A0E33A">
      <w:start w:val="1"/>
      <w:numFmt w:val="decimal"/>
      <w:lvlText w:val="%4."/>
      <w:lvlJc w:val="left"/>
      <w:pPr>
        <w:ind w:left="2880" w:hanging="360"/>
      </w:pPr>
    </w:lvl>
    <w:lvl w:ilvl="4" w:tplc="B7CE0DF0">
      <w:start w:val="1"/>
      <w:numFmt w:val="lowerLetter"/>
      <w:lvlText w:val="%5."/>
      <w:lvlJc w:val="left"/>
      <w:pPr>
        <w:ind w:left="3600" w:hanging="360"/>
      </w:pPr>
    </w:lvl>
    <w:lvl w:ilvl="5" w:tplc="079E95AC">
      <w:start w:val="1"/>
      <w:numFmt w:val="lowerRoman"/>
      <w:lvlText w:val="%6."/>
      <w:lvlJc w:val="right"/>
      <w:pPr>
        <w:ind w:left="4320" w:hanging="180"/>
      </w:pPr>
    </w:lvl>
    <w:lvl w:ilvl="6" w:tplc="57F0E7B6">
      <w:start w:val="1"/>
      <w:numFmt w:val="decimal"/>
      <w:lvlText w:val="%7."/>
      <w:lvlJc w:val="left"/>
      <w:pPr>
        <w:ind w:left="5040" w:hanging="360"/>
      </w:pPr>
    </w:lvl>
    <w:lvl w:ilvl="7" w:tplc="CCA0B5F8">
      <w:start w:val="1"/>
      <w:numFmt w:val="lowerLetter"/>
      <w:lvlText w:val="%8."/>
      <w:lvlJc w:val="left"/>
      <w:pPr>
        <w:ind w:left="5760" w:hanging="360"/>
      </w:pPr>
    </w:lvl>
    <w:lvl w:ilvl="8" w:tplc="8FB237FE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BD6D28"/>
    <w:multiLevelType w:val="hybridMultilevel"/>
    <w:tmpl w:val="1A0A70D2"/>
    <w:lvl w:ilvl="0" w:tplc="AE4046E0">
      <w:start w:val="2"/>
      <w:numFmt w:val="upperRoman"/>
      <w:lvlText w:val="%1."/>
      <w:lvlJc w:val="right"/>
      <w:pPr>
        <w:ind w:left="720" w:hanging="360"/>
      </w:pPr>
    </w:lvl>
    <w:lvl w:ilvl="1" w:tplc="4FEC7FA2">
      <w:start w:val="1"/>
      <w:numFmt w:val="lowerLetter"/>
      <w:lvlText w:val="%2."/>
      <w:lvlJc w:val="left"/>
      <w:pPr>
        <w:ind w:left="1440" w:hanging="360"/>
      </w:pPr>
    </w:lvl>
    <w:lvl w:ilvl="2" w:tplc="EA0EAE00">
      <w:start w:val="1"/>
      <w:numFmt w:val="lowerRoman"/>
      <w:lvlText w:val="%3."/>
      <w:lvlJc w:val="right"/>
      <w:pPr>
        <w:ind w:left="2160" w:hanging="180"/>
      </w:pPr>
    </w:lvl>
    <w:lvl w:ilvl="3" w:tplc="D276A0F8">
      <w:start w:val="1"/>
      <w:numFmt w:val="decimal"/>
      <w:lvlText w:val="%4."/>
      <w:lvlJc w:val="left"/>
      <w:pPr>
        <w:ind w:left="2880" w:hanging="360"/>
      </w:pPr>
    </w:lvl>
    <w:lvl w:ilvl="4" w:tplc="F7B0B6C4">
      <w:start w:val="1"/>
      <w:numFmt w:val="lowerLetter"/>
      <w:lvlText w:val="%5."/>
      <w:lvlJc w:val="left"/>
      <w:pPr>
        <w:ind w:left="3600" w:hanging="360"/>
      </w:pPr>
    </w:lvl>
    <w:lvl w:ilvl="5" w:tplc="248A3232">
      <w:start w:val="1"/>
      <w:numFmt w:val="lowerRoman"/>
      <w:lvlText w:val="%6."/>
      <w:lvlJc w:val="right"/>
      <w:pPr>
        <w:ind w:left="4320" w:hanging="180"/>
      </w:pPr>
    </w:lvl>
    <w:lvl w:ilvl="6" w:tplc="167C0796">
      <w:start w:val="1"/>
      <w:numFmt w:val="decimal"/>
      <w:lvlText w:val="%7."/>
      <w:lvlJc w:val="left"/>
      <w:pPr>
        <w:ind w:left="5040" w:hanging="360"/>
      </w:pPr>
    </w:lvl>
    <w:lvl w:ilvl="7" w:tplc="70FCDA24">
      <w:start w:val="1"/>
      <w:numFmt w:val="lowerLetter"/>
      <w:lvlText w:val="%8."/>
      <w:lvlJc w:val="left"/>
      <w:pPr>
        <w:ind w:left="5760" w:hanging="360"/>
      </w:pPr>
    </w:lvl>
    <w:lvl w:ilvl="8" w:tplc="459E3000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43710"/>
    <w:multiLevelType w:val="hybridMultilevel"/>
    <w:tmpl w:val="9BF23E54"/>
    <w:lvl w:ilvl="0" w:tplc="AA4CCC74">
      <w:start w:val="4"/>
      <w:numFmt w:val="upperRoman"/>
      <w:lvlText w:val="%1."/>
      <w:lvlJc w:val="right"/>
      <w:pPr>
        <w:ind w:left="720" w:hanging="360"/>
      </w:pPr>
    </w:lvl>
    <w:lvl w:ilvl="1" w:tplc="390CFD6A">
      <w:start w:val="1"/>
      <w:numFmt w:val="lowerLetter"/>
      <w:lvlText w:val="%2."/>
      <w:lvlJc w:val="left"/>
      <w:pPr>
        <w:ind w:left="1440" w:hanging="360"/>
      </w:pPr>
    </w:lvl>
    <w:lvl w:ilvl="2" w:tplc="55982DD6">
      <w:start w:val="1"/>
      <w:numFmt w:val="lowerRoman"/>
      <w:lvlText w:val="%3."/>
      <w:lvlJc w:val="right"/>
      <w:pPr>
        <w:ind w:left="2160" w:hanging="180"/>
      </w:pPr>
    </w:lvl>
    <w:lvl w:ilvl="3" w:tplc="BD96BC3C">
      <w:start w:val="1"/>
      <w:numFmt w:val="decimal"/>
      <w:lvlText w:val="%4."/>
      <w:lvlJc w:val="left"/>
      <w:pPr>
        <w:ind w:left="2880" w:hanging="360"/>
      </w:pPr>
    </w:lvl>
    <w:lvl w:ilvl="4" w:tplc="F94212B6">
      <w:start w:val="1"/>
      <w:numFmt w:val="lowerLetter"/>
      <w:lvlText w:val="%5."/>
      <w:lvlJc w:val="left"/>
      <w:pPr>
        <w:ind w:left="3600" w:hanging="360"/>
      </w:pPr>
    </w:lvl>
    <w:lvl w:ilvl="5" w:tplc="4C722026">
      <w:start w:val="1"/>
      <w:numFmt w:val="lowerRoman"/>
      <w:lvlText w:val="%6."/>
      <w:lvlJc w:val="right"/>
      <w:pPr>
        <w:ind w:left="4320" w:hanging="180"/>
      </w:pPr>
    </w:lvl>
    <w:lvl w:ilvl="6" w:tplc="CA68A116">
      <w:start w:val="1"/>
      <w:numFmt w:val="decimal"/>
      <w:lvlText w:val="%7."/>
      <w:lvlJc w:val="left"/>
      <w:pPr>
        <w:ind w:left="5040" w:hanging="360"/>
      </w:pPr>
    </w:lvl>
    <w:lvl w:ilvl="7" w:tplc="79C4E676">
      <w:start w:val="1"/>
      <w:numFmt w:val="lowerLetter"/>
      <w:lvlText w:val="%8."/>
      <w:lvlJc w:val="left"/>
      <w:pPr>
        <w:ind w:left="5760" w:hanging="360"/>
      </w:pPr>
    </w:lvl>
    <w:lvl w:ilvl="8" w:tplc="BCB600DA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FBBA1B"/>
    <w:multiLevelType w:val="hybridMultilevel"/>
    <w:tmpl w:val="A25870CA"/>
    <w:lvl w:ilvl="0" w:tplc="5CDCCF5C">
      <w:start w:val="7"/>
      <w:numFmt w:val="upperRoman"/>
      <w:lvlText w:val="%1."/>
      <w:lvlJc w:val="right"/>
      <w:pPr>
        <w:ind w:left="720" w:hanging="360"/>
      </w:pPr>
    </w:lvl>
    <w:lvl w:ilvl="1" w:tplc="923A57F6">
      <w:start w:val="1"/>
      <w:numFmt w:val="lowerLetter"/>
      <w:lvlText w:val="%2."/>
      <w:lvlJc w:val="left"/>
      <w:pPr>
        <w:ind w:left="1440" w:hanging="360"/>
      </w:pPr>
    </w:lvl>
    <w:lvl w:ilvl="2" w:tplc="E6B09190">
      <w:start w:val="1"/>
      <w:numFmt w:val="lowerRoman"/>
      <w:lvlText w:val="%3."/>
      <w:lvlJc w:val="right"/>
      <w:pPr>
        <w:ind w:left="2160" w:hanging="180"/>
      </w:pPr>
    </w:lvl>
    <w:lvl w:ilvl="3" w:tplc="EB629368">
      <w:start w:val="1"/>
      <w:numFmt w:val="decimal"/>
      <w:lvlText w:val="%4."/>
      <w:lvlJc w:val="left"/>
      <w:pPr>
        <w:ind w:left="2880" w:hanging="360"/>
      </w:pPr>
    </w:lvl>
    <w:lvl w:ilvl="4" w:tplc="9FA64210">
      <w:start w:val="1"/>
      <w:numFmt w:val="lowerLetter"/>
      <w:lvlText w:val="%5."/>
      <w:lvlJc w:val="left"/>
      <w:pPr>
        <w:ind w:left="3600" w:hanging="360"/>
      </w:pPr>
    </w:lvl>
    <w:lvl w:ilvl="5" w:tplc="DEEC92FE">
      <w:start w:val="1"/>
      <w:numFmt w:val="lowerRoman"/>
      <w:lvlText w:val="%6."/>
      <w:lvlJc w:val="right"/>
      <w:pPr>
        <w:ind w:left="4320" w:hanging="180"/>
      </w:pPr>
    </w:lvl>
    <w:lvl w:ilvl="6" w:tplc="97CABBF4">
      <w:start w:val="1"/>
      <w:numFmt w:val="decimal"/>
      <w:lvlText w:val="%7."/>
      <w:lvlJc w:val="left"/>
      <w:pPr>
        <w:ind w:left="5040" w:hanging="360"/>
      </w:pPr>
    </w:lvl>
    <w:lvl w:ilvl="7" w:tplc="295ADD9A">
      <w:start w:val="1"/>
      <w:numFmt w:val="lowerLetter"/>
      <w:lvlText w:val="%8."/>
      <w:lvlJc w:val="left"/>
      <w:pPr>
        <w:ind w:left="5760" w:hanging="360"/>
      </w:pPr>
    </w:lvl>
    <w:lvl w:ilvl="8" w:tplc="E0D258D0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F3E03"/>
    <w:multiLevelType w:val="hybridMultilevel"/>
    <w:tmpl w:val="71D6B122"/>
    <w:lvl w:ilvl="0" w:tplc="E2846B06">
      <w:start w:val="5"/>
      <w:numFmt w:val="upperRoman"/>
      <w:lvlText w:val="%1."/>
      <w:lvlJc w:val="right"/>
      <w:pPr>
        <w:ind w:left="720" w:hanging="360"/>
      </w:pPr>
    </w:lvl>
    <w:lvl w:ilvl="1" w:tplc="458A3828">
      <w:start w:val="1"/>
      <w:numFmt w:val="lowerLetter"/>
      <w:lvlText w:val="%2."/>
      <w:lvlJc w:val="left"/>
      <w:pPr>
        <w:ind w:left="1440" w:hanging="360"/>
      </w:pPr>
    </w:lvl>
    <w:lvl w:ilvl="2" w:tplc="DB06FF8C">
      <w:start w:val="1"/>
      <w:numFmt w:val="lowerRoman"/>
      <w:lvlText w:val="%3."/>
      <w:lvlJc w:val="right"/>
      <w:pPr>
        <w:ind w:left="2160" w:hanging="180"/>
      </w:pPr>
    </w:lvl>
    <w:lvl w:ilvl="3" w:tplc="3A02C35E">
      <w:start w:val="1"/>
      <w:numFmt w:val="decimal"/>
      <w:lvlText w:val="%4."/>
      <w:lvlJc w:val="left"/>
      <w:pPr>
        <w:ind w:left="2880" w:hanging="360"/>
      </w:pPr>
    </w:lvl>
    <w:lvl w:ilvl="4" w:tplc="9F2ABCE4">
      <w:start w:val="1"/>
      <w:numFmt w:val="lowerLetter"/>
      <w:lvlText w:val="%5."/>
      <w:lvlJc w:val="left"/>
      <w:pPr>
        <w:ind w:left="3600" w:hanging="360"/>
      </w:pPr>
    </w:lvl>
    <w:lvl w:ilvl="5" w:tplc="FAC4D702">
      <w:start w:val="1"/>
      <w:numFmt w:val="lowerRoman"/>
      <w:lvlText w:val="%6."/>
      <w:lvlJc w:val="right"/>
      <w:pPr>
        <w:ind w:left="4320" w:hanging="180"/>
      </w:pPr>
    </w:lvl>
    <w:lvl w:ilvl="6" w:tplc="E19CDE6A">
      <w:start w:val="1"/>
      <w:numFmt w:val="decimal"/>
      <w:lvlText w:val="%7."/>
      <w:lvlJc w:val="left"/>
      <w:pPr>
        <w:ind w:left="5040" w:hanging="360"/>
      </w:pPr>
    </w:lvl>
    <w:lvl w:ilvl="7" w:tplc="1F30F1B2">
      <w:start w:val="1"/>
      <w:numFmt w:val="lowerLetter"/>
      <w:lvlText w:val="%8."/>
      <w:lvlJc w:val="left"/>
      <w:pPr>
        <w:ind w:left="5760" w:hanging="360"/>
      </w:pPr>
    </w:lvl>
    <w:lvl w:ilvl="8" w:tplc="F6A6D17A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3FFFA2"/>
    <w:multiLevelType w:val="hybridMultilevel"/>
    <w:tmpl w:val="852EA12E"/>
    <w:lvl w:ilvl="0" w:tplc="FCA034BE">
      <w:start w:val="4"/>
      <w:numFmt w:val="upperRoman"/>
      <w:lvlText w:val="%1."/>
      <w:lvlJc w:val="right"/>
      <w:pPr>
        <w:ind w:left="720" w:hanging="360"/>
      </w:pPr>
    </w:lvl>
    <w:lvl w:ilvl="1" w:tplc="CF349852">
      <w:start w:val="1"/>
      <w:numFmt w:val="lowerLetter"/>
      <w:lvlText w:val="%2."/>
      <w:lvlJc w:val="left"/>
      <w:pPr>
        <w:ind w:left="1440" w:hanging="360"/>
      </w:pPr>
    </w:lvl>
    <w:lvl w:ilvl="2" w:tplc="14184720">
      <w:start w:val="1"/>
      <w:numFmt w:val="lowerRoman"/>
      <w:lvlText w:val="%3."/>
      <w:lvlJc w:val="right"/>
      <w:pPr>
        <w:ind w:left="2160" w:hanging="180"/>
      </w:pPr>
    </w:lvl>
    <w:lvl w:ilvl="3" w:tplc="0574B00E">
      <w:start w:val="1"/>
      <w:numFmt w:val="decimal"/>
      <w:lvlText w:val="%4."/>
      <w:lvlJc w:val="left"/>
      <w:pPr>
        <w:ind w:left="2880" w:hanging="360"/>
      </w:pPr>
    </w:lvl>
    <w:lvl w:ilvl="4" w:tplc="7DEE7BCC">
      <w:start w:val="1"/>
      <w:numFmt w:val="lowerLetter"/>
      <w:lvlText w:val="%5."/>
      <w:lvlJc w:val="left"/>
      <w:pPr>
        <w:ind w:left="3600" w:hanging="360"/>
      </w:pPr>
    </w:lvl>
    <w:lvl w:ilvl="5" w:tplc="CBEC90C4">
      <w:start w:val="1"/>
      <w:numFmt w:val="lowerRoman"/>
      <w:lvlText w:val="%6."/>
      <w:lvlJc w:val="right"/>
      <w:pPr>
        <w:ind w:left="4320" w:hanging="180"/>
      </w:pPr>
    </w:lvl>
    <w:lvl w:ilvl="6" w:tplc="3BCC6D16">
      <w:start w:val="1"/>
      <w:numFmt w:val="decimal"/>
      <w:lvlText w:val="%7."/>
      <w:lvlJc w:val="left"/>
      <w:pPr>
        <w:ind w:left="5040" w:hanging="360"/>
      </w:pPr>
    </w:lvl>
    <w:lvl w:ilvl="7" w:tplc="43E2B680">
      <w:start w:val="1"/>
      <w:numFmt w:val="lowerLetter"/>
      <w:lvlText w:val="%8."/>
      <w:lvlJc w:val="left"/>
      <w:pPr>
        <w:ind w:left="5760" w:hanging="360"/>
      </w:pPr>
    </w:lvl>
    <w:lvl w:ilvl="8" w:tplc="C5864C22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767F93"/>
    <w:multiLevelType w:val="hybridMultilevel"/>
    <w:tmpl w:val="76DC734C"/>
    <w:lvl w:ilvl="0" w:tplc="C8E0AFB8">
      <w:start w:val="1"/>
      <w:numFmt w:val="lowerLetter"/>
      <w:lvlText w:val="%1."/>
      <w:lvlJc w:val="left"/>
      <w:pPr>
        <w:ind w:left="720" w:hanging="360"/>
      </w:pPr>
    </w:lvl>
    <w:lvl w:ilvl="1" w:tplc="D67602A8">
      <w:start w:val="1"/>
      <w:numFmt w:val="lowerLetter"/>
      <w:lvlText w:val="%2."/>
      <w:lvlJc w:val="left"/>
      <w:pPr>
        <w:ind w:left="1440" w:hanging="360"/>
      </w:pPr>
    </w:lvl>
    <w:lvl w:ilvl="2" w:tplc="325C815C">
      <w:start w:val="1"/>
      <w:numFmt w:val="lowerRoman"/>
      <w:lvlText w:val="%3."/>
      <w:lvlJc w:val="right"/>
      <w:pPr>
        <w:ind w:left="2160" w:hanging="180"/>
      </w:pPr>
    </w:lvl>
    <w:lvl w:ilvl="3" w:tplc="0B24B676">
      <w:start w:val="1"/>
      <w:numFmt w:val="decimal"/>
      <w:lvlText w:val="%4."/>
      <w:lvlJc w:val="left"/>
      <w:pPr>
        <w:ind w:left="2880" w:hanging="360"/>
      </w:pPr>
    </w:lvl>
    <w:lvl w:ilvl="4" w:tplc="77F8FB4C">
      <w:start w:val="1"/>
      <w:numFmt w:val="lowerLetter"/>
      <w:lvlText w:val="%5."/>
      <w:lvlJc w:val="left"/>
      <w:pPr>
        <w:ind w:left="3600" w:hanging="360"/>
      </w:pPr>
    </w:lvl>
    <w:lvl w:ilvl="5" w:tplc="37924DA4">
      <w:start w:val="1"/>
      <w:numFmt w:val="lowerRoman"/>
      <w:lvlText w:val="%6."/>
      <w:lvlJc w:val="right"/>
      <w:pPr>
        <w:ind w:left="4320" w:hanging="180"/>
      </w:pPr>
    </w:lvl>
    <w:lvl w:ilvl="6" w:tplc="F4A02576">
      <w:start w:val="1"/>
      <w:numFmt w:val="decimal"/>
      <w:lvlText w:val="%7."/>
      <w:lvlJc w:val="left"/>
      <w:pPr>
        <w:ind w:left="5040" w:hanging="360"/>
      </w:pPr>
    </w:lvl>
    <w:lvl w:ilvl="7" w:tplc="98E4CF44">
      <w:start w:val="1"/>
      <w:numFmt w:val="lowerLetter"/>
      <w:lvlText w:val="%8."/>
      <w:lvlJc w:val="left"/>
      <w:pPr>
        <w:ind w:left="5760" w:hanging="360"/>
      </w:pPr>
    </w:lvl>
    <w:lvl w:ilvl="8" w:tplc="0E006526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21735D"/>
    <w:multiLevelType w:val="hybridMultilevel"/>
    <w:tmpl w:val="BACCA000"/>
    <w:lvl w:ilvl="0" w:tplc="93FA7FAE">
      <w:start w:val="6"/>
      <w:numFmt w:val="upperRoman"/>
      <w:lvlText w:val="%1."/>
      <w:lvlJc w:val="right"/>
      <w:pPr>
        <w:ind w:left="720" w:hanging="360"/>
      </w:pPr>
    </w:lvl>
    <w:lvl w:ilvl="1" w:tplc="DA12A026">
      <w:start w:val="1"/>
      <w:numFmt w:val="lowerLetter"/>
      <w:lvlText w:val="%2."/>
      <w:lvlJc w:val="left"/>
      <w:pPr>
        <w:ind w:left="1440" w:hanging="360"/>
      </w:pPr>
    </w:lvl>
    <w:lvl w:ilvl="2" w:tplc="52CEFD2E">
      <w:start w:val="1"/>
      <w:numFmt w:val="lowerRoman"/>
      <w:lvlText w:val="%3."/>
      <w:lvlJc w:val="right"/>
      <w:pPr>
        <w:ind w:left="2160" w:hanging="180"/>
      </w:pPr>
    </w:lvl>
    <w:lvl w:ilvl="3" w:tplc="68B8E866">
      <w:start w:val="1"/>
      <w:numFmt w:val="decimal"/>
      <w:lvlText w:val="%4."/>
      <w:lvlJc w:val="left"/>
      <w:pPr>
        <w:ind w:left="2880" w:hanging="360"/>
      </w:pPr>
    </w:lvl>
    <w:lvl w:ilvl="4" w:tplc="0F4A08C2">
      <w:start w:val="1"/>
      <w:numFmt w:val="lowerLetter"/>
      <w:lvlText w:val="%5."/>
      <w:lvlJc w:val="left"/>
      <w:pPr>
        <w:ind w:left="3600" w:hanging="360"/>
      </w:pPr>
    </w:lvl>
    <w:lvl w:ilvl="5" w:tplc="42AE9492">
      <w:start w:val="1"/>
      <w:numFmt w:val="lowerRoman"/>
      <w:lvlText w:val="%6."/>
      <w:lvlJc w:val="right"/>
      <w:pPr>
        <w:ind w:left="4320" w:hanging="180"/>
      </w:pPr>
    </w:lvl>
    <w:lvl w:ilvl="6" w:tplc="16E23414">
      <w:start w:val="1"/>
      <w:numFmt w:val="decimal"/>
      <w:lvlText w:val="%7."/>
      <w:lvlJc w:val="left"/>
      <w:pPr>
        <w:ind w:left="5040" w:hanging="360"/>
      </w:pPr>
    </w:lvl>
    <w:lvl w:ilvl="7" w:tplc="691E1F48">
      <w:start w:val="1"/>
      <w:numFmt w:val="lowerLetter"/>
      <w:lvlText w:val="%8."/>
      <w:lvlJc w:val="left"/>
      <w:pPr>
        <w:ind w:left="5760" w:hanging="360"/>
      </w:pPr>
    </w:lvl>
    <w:lvl w:ilvl="8" w:tplc="7A6C03B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D6D683"/>
    <w:multiLevelType w:val="hybridMultilevel"/>
    <w:tmpl w:val="C5722DAA"/>
    <w:lvl w:ilvl="0" w:tplc="2CEA90DA">
      <w:start w:val="4"/>
      <w:numFmt w:val="upperRoman"/>
      <w:lvlText w:val="%1."/>
      <w:lvlJc w:val="right"/>
      <w:pPr>
        <w:ind w:left="720" w:hanging="360"/>
      </w:pPr>
    </w:lvl>
    <w:lvl w:ilvl="1" w:tplc="62D294AC">
      <w:start w:val="1"/>
      <w:numFmt w:val="lowerLetter"/>
      <w:lvlText w:val="%2."/>
      <w:lvlJc w:val="left"/>
      <w:pPr>
        <w:ind w:left="1440" w:hanging="360"/>
      </w:pPr>
    </w:lvl>
    <w:lvl w:ilvl="2" w:tplc="FEEAEA80">
      <w:start w:val="1"/>
      <w:numFmt w:val="lowerRoman"/>
      <w:lvlText w:val="%3."/>
      <w:lvlJc w:val="right"/>
      <w:pPr>
        <w:ind w:left="2160" w:hanging="180"/>
      </w:pPr>
    </w:lvl>
    <w:lvl w:ilvl="3" w:tplc="C8200950">
      <w:start w:val="1"/>
      <w:numFmt w:val="decimal"/>
      <w:lvlText w:val="%4."/>
      <w:lvlJc w:val="left"/>
      <w:pPr>
        <w:ind w:left="2880" w:hanging="360"/>
      </w:pPr>
    </w:lvl>
    <w:lvl w:ilvl="4" w:tplc="94089AF4">
      <w:start w:val="1"/>
      <w:numFmt w:val="lowerLetter"/>
      <w:lvlText w:val="%5."/>
      <w:lvlJc w:val="left"/>
      <w:pPr>
        <w:ind w:left="3600" w:hanging="360"/>
      </w:pPr>
    </w:lvl>
    <w:lvl w:ilvl="5" w:tplc="10248ED2">
      <w:start w:val="1"/>
      <w:numFmt w:val="lowerRoman"/>
      <w:lvlText w:val="%6."/>
      <w:lvlJc w:val="right"/>
      <w:pPr>
        <w:ind w:left="4320" w:hanging="180"/>
      </w:pPr>
    </w:lvl>
    <w:lvl w:ilvl="6" w:tplc="B5A6502E">
      <w:start w:val="1"/>
      <w:numFmt w:val="decimal"/>
      <w:lvlText w:val="%7."/>
      <w:lvlJc w:val="left"/>
      <w:pPr>
        <w:ind w:left="5040" w:hanging="360"/>
      </w:pPr>
    </w:lvl>
    <w:lvl w:ilvl="7" w:tplc="8BFE399A">
      <w:start w:val="1"/>
      <w:numFmt w:val="lowerLetter"/>
      <w:lvlText w:val="%8."/>
      <w:lvlJc w:val="left"/>
      <w:pPr>
        <w:ind w:left="5760" w:hanging="360"/>
      </w:pPr>
    </w:lvl>
    <w:lvl w:ilvl="8" w:tplc="5C72FAFA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1213D2"/>
    <w:multiLevelType w:val="hybridMultilevel"/>
    <w:tmpl w:val="DE3EB41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2A99BB"/>
    <w:multiLevelType w:val="hybridMultilevel"/>
    <w:tmpl w:val="38161AF4"/>
    <w:lvl w:ilvl="0" w:tplc="843A1A96">
      <w:start w:val="2"/>
      <w:numFmt w:val="upperRoman"/>
      <w:lvlText w:val="%1."/>
      <w:lvlJc w:val="right"/>
      <w:pPr>
        <w:ind w:left="720" w:hanging="360"/>
      </w:pPr>
    </w:lvl>
    <w:lvl w:ilvl="1" w:tplc="654C9DD0">
      <w:start w:val="1"/>
      <w:numFmt w:val="lowerLetter"/>
      <w:lvlText w:val="%2."/>
      <w:lvlJc w:val="left"/>
      <w:pPr>
        <w:ind w:left="1440" w:hanging="360"/>
      </w:pPr>
    </w:lvl>
    <w:lvl w:ilvl="2" w:tplc="C65C74C2">
      <w:start w:val="1"/>
      <w:numFmt w:val="lowerRoman"/>
      <w:lvlText w:val="%3."/>
      <w:lvlJc w:val="right"/>
      <w:pPr>
        <w:ind w:left="2160" w:hanging="180"/>
      </w:pPr>
    </w:lvl>
    <w:lvl w:ilvl="3" w:tplc="D158D8B6">
      <w:start w:val="1"/>
      <w:numFmt w:val="decimal"/>
      <w:lvlText w:val="%4."/>
      <w:lvlJc w:val="left"/>
      <w:pPr>
        <w:ind w:left="2880" w:hanging="360"/>
      </w:pPr>
    </w:lvl>
    <w:lvl w:ilvl="4" w:tplc="51BABCDA">
      <w:start w:val="1"/>
      <w:numFmt w:val="lowerLetter"/>
      <w:lvlText w:val="%5."/>
      <w:lvlJc w:val="left"/>
      <w:pPr>
        <w:ind w:left="3600" w:hanging="360"/>
      </w:pPr>
    </w:lvl>
    <w:lvl w:ilvl="5" w:tplc="82F0B01A">
      <w:start w:val="1"/>
      <w:numFmt w:val="lowerRoman"/>
      <w:lvlText w:val="%6."/>
      <w:lvlJc w:val="right"/>
      <w:pPr>
        <w:ind w:left="4320" w:hanging="180"/>
      </w:pPr>
    </w:lvl>
    <w:lvl w:ilvl="6" w:tplc="576EA3B4">
      <w:start w:val="1"/>
      <w:numFmt w:val="decimal"/>
      <w:lvlText w:val="%7."/>
      <w:lvlJc w:val="left"/>
      <w:pPr>
        <w:ind w:left="5040" w:hanging="360"/>
      </w:pPr>
    </w:lvl>
    <w:lvl w:ilvl="7" w:tplc="C24207F4">
      <w:start w:val="1"/>
      <w:numFmt w:val="lowerLetter"/>
      <w:lvlText w:val="%8."/>
      <w:lvlJc w:val="left"/>
      <w:pPr>
        <w:ind w:left="5760" w:hanging="360"/>
      </w:pPr>
    </w:lvl>
    <w:lvl w:ilvl="8" w:tplc="6BD6786A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DEC4DA"/>
    <w:multiLevelType w:val="hybridMultilevel"/>
    <w:tmpl w:val="872635F6"/>
    <w:lvl w:ilvl="0" w:tplc="6BE808C6">
      <w:start w:val="1"/>
      <w:numFmt w:val="upperRoman"/>
      <w:lvlText w:val="%1."/>
      <w:lvlJc w:val="right"/>
      <w:pPr>
        <w:ind w:left="720" w:hanging="360"/>
      </w:pPr>
    </w:lvl>
    <w:lvl w:ilvl="1" w:tplc="11D20A36">
      <w:start w:val="1"/>
      <w:numFmt w:val="lowerLetter"/>
      <w:lvlText w:val="%2."/>
      <w:lvlJc w:val="left"/>
      <w:pPr>
        <w:ind w:left="1440" w:hanging="360"/>
      </w:pPr>
    </w:lvl>
    <w:lvl w:ilvl="2" w:tplc="171E635C">
      <w:start w:val="1"/>
      <w:numFmt w:val="lowerRoman"/>
      <w:lvlText w:val="%3."/>
      <w:lvlJc w:val="right"/>
      <w:pPr>
        <w:ind w:left="2160" w:hanging="180"/>
      </w:pPr>
    </w:lvl>
    <w:lvl w:ilvl="3" w:tplc="169CBCBC">
      <w:start w:val="1"/>
      <w:numFmt w:val="decimal"/>
      <w:lvlText w:val="%4."/>
      <w:lvlJc w:val="left"/>
      <w:pPr>
        <w:ind w:left="2880" w:hanging="360"/>
      </w:pPr>
    </w:lvl>
    <w:lvl w:ilvl="4" w:tplc="2EFAAFF8">
      <w:start w:val="1"/>
      <w:numFmt w:val="lowerLetter"/>
      <w:lvlText w:val="%5."/>
      <w:lvlJc w:val="left"/>
      <w:pPr>
        <w:ind w:left="3600" w:hanging="360"/>
      </w:pPr>
    </w:lvl>
    <w:lvl w:ilvl="5" w:tplc="326256B4">
      <w:start w:val="1"/>
      <w:numFmt w:val="lowerRoman"/>
      <w:lvlText w:val="%6."/>
      <w:lvlJc w:val="right"/>
      <w:pPr>
        <w:ind w:left="4320" w:hanging="180"/>
      </w:pPr>
    </w:lvl>
    <w:lvl w:ilvl="6" w:tplc="D07CE480">
      <w:start w:val="1"/>
      <w:numFmt w:val="decimal"/>
      <w:lvlText w:val="%7."/>
      <w:lvlJc w:val="left"/>
      <w:pPr>
        <w:ind w:left="5040" w:hanging="360"/>
      </w:pPr>
    </w:lvl>
    <w:lvl w:ilvl="7" w:tplc="9D343A06">
      <w:start w:val="1"/>
      <w:numFmt w:val="lowerLetter"/>
      <w:lvlText w:val="%8."/>
      <w:lvlJc w:val="left"/>
      <w:pPr>
        <w:ind w:left="5760" w:hanging="360"/>
      </w:pPr>
    </w:lvl>
    <w:lvl w:ilvl="8" w:tplc="55E232CA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41F0A4"/>
    <w:multiLevelType w:val="hybridMultilevel"/>
    <w:tmpl w:val="48D22404"/>
    <w:lvl w:ilvl="0" w:tplc="2DBE17D0">
      <w:start w:val="4"/>
      <w:numFmt w:val="upperRoman"/>
      <w:lvlText w:val="%1."/>
      <w:lvlJc w:val="right"/>
      <w:pPr>
        <w:ind w:left="720" w:hanging="360"/>
      </w:pPr>
    </w:lvl>
    <w:lvl w:ilvl="1" w:tplc="E96A21EA">
      <w:start w:val="1"/>
      <w:numFmt w:val="lowerLetter"/>
      <w:lvlText w:val="%2."/>
      <w:lvlJc w:val="left"/>
      <w:pPr>
        <w:ind w:left="1440" w:hanging="360"/>
      </w:pPr>
    </w:lvl>
    <w:lvl w:ilvl="2" w:tplc="8F4E2F2E">
      <w:start w:val="1"/>
      <w:numFmt w:val="lowerRoman"/>
      <w:lvlText w:val="%3."/>
      <w:lvlJc w:val="right"/>
      <w:pPr>
        <w:ind w:left="2160" w:hanging="180"/>
      </w:pPr>
    </w:lvl>
    <w:lvl w:ilvl="3" w:tplc="65BEA78C">
      <w:start w:val="1"/>
      <w:numFmt w:val="decimal"/>
      <w:lvlText w:val="%4."/>
      <w:lvlJc w:val="left"/>
      <w:pPr>
        <w:ind w:left="2880" w:hanging="360"/>
      </w:pPr>
    </w:lvl>
    <w:lvl w:ilvl="4" w:tplc="30C8DAA2">
      <w:start w:val="1"/>
      <w:numFmt w:val="lowerLetter"/>
      <w:lvlText w:val="%5."/>
      <w:lvlJc w:val="left"/>
      <w:pPr>
        <w:ind w:left="3600" w:hanging="360"/>
      </w:pPr>
    </w:lvl>
    <w:lvl w:ilvl="5" w:tplc="192E81E6">
      <w:start w:val="1"/>
      <w:numFmt w:val="lowerRoman"/>
      <w:lvlText w:val="%6."/>
      <w:lvlJc w:val="right"/>
      <w:pPr>
        <w:ind w:left="4320" w:hanging="180"/>
      </w:pPr>
    </w:lvl>
    <w:lvl w:ilvl="6" w:tplc="F6AE25E4">
      <w:start w:val="1"/>
      <w:numFmt w:val="decimal"/>
      <w:lvlText w:val="%7."/>
      <w:lvlJc w:val="left"/>
      <w:pPr>
        <w:ind w:left="5040" w:hanging="360"/>
      </w:pPr>
    </w:lvl>
    <w:lvl w:ilvl="7" w:tplc="FC5CF1BE">
      <w:start w:val="1"/>
      <w:numFmt w:val="lowerLetter"/>
      <w:lvlText w:val="%8."/>
      <w:lvlJc w:val="left"/>
      <w:pPr>
        <w:ind w:left="5760" w:hanging="360"/>
      </w:pPr>
    </w:lvl>
    <w:lvl w:ilvl="8" w:tplc="96DCFA92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3E80C3"/>
    <w:multiLevelType w:val="hybridMultilevel"/>
    <w:tmpl w:val="43AC6FE4"/>
    <w:lvl w:ilvl="0" w:tplc="E08E438E">
      <w:start w:val="8"/>
      <w:numFmt w:val="upperRoman"/>
      <w:lvlText w:val="%1."/>
      <w:lvlJc w:val="right"/>
      <w:pPr>
        <w:ind w:left="720" w:hanging="360"/>
      </w:pPr>
    </w:lvl>
    <w:lvl w:ilvl="1" w:tplc="26166580">
      <w:start w:val="1"/>
      <w:numFmt w:val="lowerLetter"/>
      <w:lvlText w:val="%2."/>
      <w:lvlJc w:val="left"/>
      <w:pPr>
        <w:ind w:left="1440" w:hanging="360"/>
      </w:pPr>
    </w:lvl>
    <w:lvl w:ilvl="2" w:tplc="746CDFD6">
      <w:start w:val="1"/>
      <w:numFmt w:val="lowerRoman"/>
      <w:lvlText w:val="%3."/>
      <w:lvlJc w:val="right"/>
      <w:pPr>
        <w:ind w:left="2160" w:hanging="180"/>
      </w:pPr>
    </w:lvl>
    <w:lvl w:ilvl="3" w:tplc="ABA42922">
      <w:start w:val="1"/>
      <w:numFmt w:val="decimal"/>
      <w:lvlText w:val="%4."/>
      <w:lvlJc w:val="left"/>
      <w:pPr>
        <w:ind w:left="2880" w:hanging="360"/>
      </w:pPr>
    </w:lvl>
    <w:lvl w:ilvl="4" w:tplc="7338ABA0">
      <w:start w:val="1"/>
      <w:numFmt w:val="lowerLetter"/>
      <w:lvlText w:val="%5."/>
      <w:lvlJc w:val="left"/>
      <w:pPr>
        <w:ind w:left="3600" w:hanging="360"/>
      </w:pPr>
    </w:lvl>
    <w:lvl w:ilvl="5" w:tplc="AEC2D5E4">
      <w:start w:val="1"/>
      <w:numFmt w:val="lowerRoman"/>
      <w:lvlText w:val="%6."/>
      <w:lvlJc w:val="right"/>
      <w:pPr>
        <w:ind w:left="4320" w:hanging="180"/>
      </w:pPr>
    </w:lvl>
    <w:lvl w:ilvl="6" w:tplc="4C3E451C">
      <w:start w:val="1"/>
      <w:numFmt w:val="decimal"/>
      <w:lvlText w:val="%7."/>
      <w:lvlJc w:val="left"/>
      <w:pPr>
        <w:ind w:left="5040" w:hanging="360"/>
      </w:pPr>
    </w:lvl>
    <w:lvl w:ilvl="7" w:tplc="CA48BCFE">
      <w:start w:val="1"/>
      <w:numFmt w:val="lowerLetter"/>
      <w:lvlText w:val="%8."/>
      <w:lvlJc w:val="left"/>
      <w:pPr>
        <w:ind w:left="5760" w:hanging="360"/>
      </w:pPr>
    </w:lvl>
    <w:lvl w:ilvl="8" w:tplc="D3AC24CC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0D4F5E"/>
    <w:multiLevelType w:val="hybridMultilevel"/>
    <w:tmpl w:val="10224A36"/>
    <w:lvl w:ilvl="0" w:tplc="7D8CFEA0">
      <w:start w:val="1"/>
      <w:numFmt w:val="upperRoman"/>
      <w:lvlText w:val="%1."/>
      <w:lvlJc w:val="right"/>
      <w:pPr>
        <w:ind w:left="720" w:hanging="360"/>
      </w:pPr>
    </w:lvl>
    <w:lvl w:ilvl="1" w:tplc="DE668A66">
      <w:start w:val="1"/>
      <w:numFmt w:val="lowerLetter"/>
      <w:lvlText w:val="%2."/>
      <w:lvlJc w:val="left"/>
      <w:pPr>
        <w:ind w:left="1440" w:hanging="360"/>
      </w:pPr>
    </w:lvl>
    <w:lvl w:ilvl="2" w:tplc="F0E2C27E">
      <w:start w:val="1"/>
      <w:numFmt w:val="lowerRoman"/>
      <w:lvlText w:val="%3."/>
      <w:lvlJc w:val="right"/>
      <w:pPr>
        <w:ind w:left="2160" w:hanging="180"/>
      </w:pPr>
    </w:lvl>
    <w:lvl w:ilvl="3" w:tplc="0428CB68">
      <w:start w:val="1"/>
      <w:numFmt w:val="decimal"/>
      <w:lvlText w:val="%4."/>
      <w:lvlJc w:val="left"/>
      <w:pPr>
        <w:ind w:left="2880" w:hanging="360"/>
      </w:pPr>
    </w:lvl>
    <w:lvl w:ilvl="4" w:tplc="D56052BA">
      <w:start w:val="1"/>
      <w:numFmt w:val="lowerLetter"/>
      <w:lvlText w:val="%5."/>
      <w:lvlJc w:val="left"/>
      <w:pPr>
        <w:ind w:left="3600" w:hanging="360"/>
      </w:pPr>
    </w:lvl>
    <w:lvl w:ilvl="5" w:tplc="335CA700">
      <w:start w:val="1"/>
      <w:numFmt w:val="lowerRoman"/>
      <w:lvlText w:val="%6."/>
      <w:lvlJc w:val="right"/>
      <w:pPr>
        <w:ind w:left="4320" w:hanging="180"/>
      </w:pPr>
    </w:lvl>
    <w:lvl w:ilvl="6" w:tplc="5F547AA2">
      <w:start w:val="1"/>
      <w:numFmt w:val="decimal"/>
      <w:lvlText w:val="%7."/>
      <w:lvlJc w:val="left"/>
      <w:pPr>
        <w:ind w:left="5040" w:hanging="360"/>
      </w:pPr>
    </w:lvl>
    <w:lvl w:ilvl="7" w:tplc="2466D52A">
      <w:start w:val="1"/>
      <w:numFmt w:val="lowerLetter"/>
      <w:lvlText w:val="%8."/>
      <w:lvlJc w:val="left"/>
      <w:pPr>
        <w:ind w:left="5760" w:hanging="360"/>
      </w:pPr>
    </w:lvl>
    <w:lvl w:ilvl="8" w:tplc="324E6720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9F6A7D"/>
    <w:multiLevelType w:val="hybridMultilevel"/>
    <w:tmpl w:val="41BE7098"/>
    <w:lvl w:ilvl="0" w:tplc="E056EDDE">
      <w:start w:val="3"/>
      <w:numFmt w:val="upperRoman"/>
      <w:lvlText w:val="%1."/>
      <w:lvlJc w:val="right"/>
      <w:pPr>
        <w:ind w:left="720" w:hanging="360"/>
      </w:pPr>
    </w:lvl>
    <w:lvl w:ilvl="1" w:tplc="22FC9A4A">
      <w:start w:val="1"/>
      <w:numFmt w:val="lowerLetter"/>
      <w:lvlText w:val="%2."/>
      <w:lvlJc w:val="left"/>
      <w:pPr>
        <w:ind w:left="1440" w:hanging="360"/>
      </w:pPr>
    </w:lvl>
    <w:lvl w:ilvl="2" w:tplc="822C739E">
      <w:start w:val="1"/>
      <w:numFmt w:val="lowerRoman"/>
      <w:lvlText w:val="%3."/>
      <w:lvlJc w:val="right"/>
      <w:pPr>
        <w:ind w:left="2160" w:hanging="180"/>
      </w:pPr>
    </w:lvl>
    <w:lvl w:ilvl="3" w:tplc="F7E83D52">
      <w:start w:val="1"/>
      <w:numFmt w:val="decimal"/>
      <w:lvlText w:val="%4."/>
      <w:lvlJc w:val="left"/>
      <w:pPr>
        <w:ind w:left="2880" w:hanging="360"/>
      </w:pPr>
    </w:lvl>
    <w:lvl w:ilvl="4" w:tplc="D0A4D848">
      <w:start w:val="1"/>
      <w:numFmt w:val="lowerLetter"/>
      <w:lvlText w:val="%5."/>
      <w:lvlJc w:val="left"/>
      <w:pPr>
        <w:ind w:left="3600" w:hanging="360"/>
      </w:pPr>
    </w:lvl>
    <w:lvl w:ilvl="5" w:tplc="F6E2DC76">
      <w:start w:val="1"/>
      <w:numFmt w:val="lowerRoman"/>
      <w:lvlText w:val="%6."/>
      <w:lvlJc w:val="right"/>
      <w:pPr>
        <w:ind w:left="4320" w:hanging="180"/>
      </w:pPr>
    </w:lvl>
    <w:lvl w:ilvl="6" w:tplc="5A562C0E">
      <w:start w:val="1"/>
      <w:numFmt w:val="decimal"/>
      <w:lvlText w:val="%7."/>
      <w:lvlJc w:val="left"/>
      <w:pPr>
        <w:ind w:left="5040" w:hanging="360"/>
      </w:pPr>
    </w:lvl>
    <w:lvl w:ilvl="7" w:tplc="85A22A2A">
      <w:start w:val="1"/>
      <w:numFmt w:val="lowerLetter"/>
      <w:lvlText w:val="%8."/>
      <w:lvlJc w:val="left"/>
      <w:pPr>
        <w:ind w:left="5760" w:hanging="360"/>
      </w:pPr>
    </w:lvl>
    <w:lvl w:ilvl="8" w:tplc="0F800F66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0464E1"/>
    <w:multiLevelType w:val="hybridMultilevel"/>
    <w:tmpl w:val="5B48702C"/>
    <w:lvl w:ilvl="0" w:tplc="DD2A472E">
      <w:start w:val="5"/>
      <w:numFmt w:val="upperRoman"/>
      <w:lvlText w:val="%1."/>
      <w:lvlJc w:val="right"/>
      <w:pPr>
        <w:ind w:left="720" w:hanging="360"/>
      </w:pPr>
    </w:lvl>
    <w:lvl w:ilvl="1" w:tplc="1AE424C2">
      <w:start w:val="1"/>
      <w:numFmt w:val="lowerLetter"/>
      <w:lvlText w:val="%2."/>
      <w:lvlJc w:val="left"/>
      <w:pPr>
        <w:ind w:left="1440" w:hanging="360"/>
      </w:pPr>
    </w:lvl>
    <w:lvl w:ilvl="2" w:tplc="7830291A">
      <w:start w:val="1"/>
      <w:numFmt w:val="lowerRoman"/>
      <w:lvlText w:val="%3."/>
      <w:lvlJc w:val="right"/>
      <w:pPr>
        <w:ind w:left="2160" w:hanging="180"/>
      </w:pPr>
    </w:lvl>
    <w:lvl w:ilvl="3" w:tplc="3AE24364">
      <w:start w:val="1"/>
      <w:numFmt w:val="decimal"/>
      <w:lvlText w:val="%4."/>
      <w:lvlJc w:val="left"/>
      <w:pPr>
        <w:ind w:left="2880" w:hanging="360"/>
      </w:pPr>
    </w:lvl>
    <w:lvl w:ilvl="4" w:tplc="ABE2B156">
      <w:start w:val="1"/>
      <w:numFmt w:val="lowerLetter"/>
      <w:lvlText w:val="%5."/>
      <w:lvlJc w:val="left"/>
      <w:pPr>
        <w:ind w:left="3600" w:hanging="360"/>
      </w:pPr>
    </w:lvl>
    <w:lvl w:ilvl="5" w:tplc="D0ACD1BE">
      <w:start w:val="1"/>
      <w:numFmt w:val="lowerRoman"/>
      <w:lvlText w:val="%6."/>
      <w:lvlJc w:val="right"/>
      <w:pPr>
        <w:ind w:left="4320" w:hanging="180"/>
      </w:pPr>
    </w:lvl>
    <w:lvl w:ilvl="6" w:tplc="FCD89798">
      <w:start w:val="1"/>
      <w:numFmt w:val="decimal"/>
      <w:lvlText w:val="%7."/>
      <w:lvlJc w:val="left"/>
      <w:pPr>
        <w:ind w:left="5040" w:hanging="360"/>
      </w:pPr>
    </w:lvl>
    <w:lvl w:ilvl="7" w:tplc="1A8CEC8E">
      <w:start w:val="1"/>
      <w:numFmt w:val="lowerLetter"/>
      <w:lvlText w:val="%8."/>
      <w:lvlJc w:val="left"/>
      <w:pPr>
        <w:ind w:left="5760" w:hanging="360"/>
      </w:pPr>
    </w:lvl>
    <w:lvl w:ilvl="8" w:tplc="955C5DE0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4E8700"/>
    <w:multiLevelType w:val="hybridMultilevel"/>
    <w:tmpl w:val="FF84EDB4"/>
    <w:lvl w:ilvl="0" w:tplc="D61C9488">
      <w:start w:val="6"/>
      <w:numFmt w:val="upperRoman"/>
      <w:lvlText w:val="%1."/>
      <w:lvlJc w:val="right"/>
      <w:pPr>
        <w:ind w:left="720" w:hanging="360"/>
      </w:pPr>
    </w:lvl>
    <w:lvl w:ilvl="1" w:tplc="BC9AF2A4">
      <w:start w:val="1"/>
      <w:numFmt w:val="lowerLetter"/>
      <w:lvlText w:val="%2."/>
      <w:lvlJc w:val="left"/>
      <w:pPr>
        <w:ind w:left="1440" w:hanging="360"/>
      </w:pPr>
    </w:lvl>
    <w:lvl w:ilvl="2" w:tplc="08D8825C">
      <w:start w:val="1"/>
      <w:numFmt w:val="lowerRoman"/>
      <w:lvlText w:val="%3."/>
      <w:lvlJc w:val="right"/>
      <w:pPr>
        <w:ind w:left="2160" w:hanging="180"/>
      </w:pPr>
    </w:lvl>
    <w:lvl w:ilvl="3" w:tplc="A588BFC8">
      <w:start w:val="1"/>
      <w:numFmt w:val="decimal"/>
      <w:lvlText w:val="%4."/>
      <w:lvlJc w:val="left"/>
      <w:pPr>
        <w:ind w:left="2880" w:hanging="360"/>
      </w:pPr>
    </w:lvl>
    <w:lvl w:ilvl="4" w:tplc="0D34ED4E">
      <w:start w:val="1"/>
      <w:numFmt w:val="lowerLetter"/>
      <w:lvlText w:val="%5."/>
      <w:lvlJc w:val="left"/>
      <w:pPr>
        <w:ind w:left="3600" w:hanging="360"/>
      </w:pPr>
    </w:lvl>
    <w:lvl w:ilvl="5" w:tplc="8FC623F2">
      <w:start w:val="1"/>
      <w:numFmt w:val="lowerRoman"/>
      <w:lvlText w:val="%6."/>
      <w:lvlJc w:val="right"/>
      <w:pPr>
        <w:ind w:left="4320" w:hanging="180"/>
      </w:pPr>
    </w:lvl>
    <w:lvl w:ilvl="6" w:tplc="66B220D6">
      <w:start w:val="1"/>
      <w:numFmt w:val="decimal"/>
      <w:lvlText w:val="%7."/>
      <w:lvlJc w:val="left"/>
      <w:pPr>
        <w:ind w:left="5040" w:hanging="360"/>
      </w:pPr>
    </w:lvl>
    <w:lvl w:ilvl="7" w:tplc="02221982">
      <w:start w:val="1"/>
      <w:numFmt w:val="lowerLetter"/>
      <w:lvlText w:val="%8."/>
      <w:lvlJc w:val="left"/>
      <w:pPr>
        <w:ind w:left="5760" w:hanging="360"/>
      </w:pPr>
    </w:lvl>
    <w:lvl w:ilvl="8" w:tplc="D04A5332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7FDEF2"/>
    <w:multiLevelType w:val="hybridMultilevel"/>
    <w:tmpl w:val="E59425B0"/>
    <w:lvl w:ilvl="0" w:tplc="3C54ACE6">
      <w:start w:val="2"/>
      <w:numFmt w:val="lowerLetter"/>
      <w:lvlText w:val="%1."/>
      <w:lvlJc w:val="left"/>
      <w:pPr>
        <w:ind w:left="720" w:hanging="360"/>
      </w:pPr>
    </w:lvl>
    <w:lvl w:ilvl="1" w:tplc="A7A86BB0">
      <w:start w:val="1"/>
      <w:numFmt w:val="lowerLetter"/>
      <w:lvlText w:val="%2."/>
      <w:lvlJc w:val="left"/>
      <w:pPr>
        <w:ind w:left="1440" w:hanging="360"/>
      </w:pPr>
    </w:lvl>
    <w:lvl w:ilvl="2" w:tplc="BA863388">
      <w:start w:val="1"/>
      <w:numFmt w:val="lowerRoman"/>
      <w:lvlText w:val="%3."/>
      <w:lvlJc w:val="right"/>
      <w:pPr>
        <w:ind w:left="2160" w:hanging="180"/>
      </w:pPr>
    </w:lvl>
    <w:lvl w:ilvl="3" w:tplc="51103AAC">
      <w:start w:val="1"/>
      <w:numFmt w:val="decimal"/>
      <w:lvlText w:val="%4."/>
      <w:lvlJc w:val="left"/>
      <w:pPr>
        <w:ind w:left="2880" w:hanging="360"/>
      </w:pPr>
    </w:lvl>
    <w:lvl w:ilvl="4" w:tplc="27BCB832">
      <w:start w:val="1"/>
      <w:numFmt w:val="lowerLetter"/>
      <w:lvlText w:val="%5."/>
      <w:lvlJc w:val="left"/>
      <w:pPr>
        <w:ind w:left="3600" w:hanging="360"/>
      </w:pPr>
    </w:lvl>
    <w:lvl w:ilvl="5" w:tplc="E61A2D14">
      <w:start w:val="1"/>
      <w:numFmt w:val="lowerRoman"/>
      <w:lvlText w:val="%6."/>
      <w:lvlJc w:val="right"/>
      <w:pPr>
        <w:ind w:left="4320" w:hanging="180"/>
      </w:pPr>
    </w:lvl>
    <w:lvl w:ilvl="6" w:tplc="C2D297AE">
      <w:start w:val="1"/>
      <w:numFmt w:val="decimal"/>
      <w:lvlText w:val="%7."/>
      <w:lvlJc w:val="left"/>
      <w:pPr>
        <w:ind w:left="5040" w:hanging="360"/>
      </w:pPr>
    </w:lvl>
    <w:lvl w:ilvl="7" w:tplc="5FE68496">
      <w:start w:val="1"/>
      <w:numFmt w:val="lowerLetter"/>
      <w:lvlText w:val="%8."/>
      <w:lvlJc w:val="left"/>
      <w:pPr>
        <w:ind w:left="5760" w:hanging="360"/>
      </w:pPr>
    </w:lvl>
    <w:lvl w:ilvl="8" w:tplc="08FAB0B0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9EBC0A"/>
    <w:multiLevelType w:val="hybridMultilevel"/>
    <w:tmpl w:val="17B49B90"/>
    <w:lvl w:ilvl="0" w:tplc="555E5A76">
      <w:start w:val="3"/>
      <w:numFmt w:val="upperRoman"/>
      <w:lvlText w:val="%1."/>
      <w:lvlJc w:val="right"/>
      <w:pPr>
        <w:ind w:left="720" w:hanging="360"/>
      </w:pPr>
    </w:lvl>
    <w:lvl w:ilvl="1" w:tplc="E81AEFC2">
      <w:start w:val="1"/>
      <w:numFmt w:val="lowerLetter"/>
      <w:lvlText w:val="%2."/>
      <w:lvlJc w:val="left"/>
      <w:pPr>
        <w:ind w:left="1440" w:hanging="360"/>
      </w:pPr>
    </w:lvl>
    <w:lvl w:ilvl="2" w:tplc="8E72187A">
      <w:start w:val="1"/>
      <w:numFmt w:val="lowerRoman"/>
      <w:lvlText w:val="%3."/>
      <w:lvlJc w:val="right"/>
      <w:pPr>
        <w:ind w:left="2160" w:hanging="180"/>
      </w:pPr>
    </w:lvl>
    <w:lvl w:ilvl="3" w:tplc="88522C6E">
      <w:start w:val="1"/>
      <w:numFmt w:val="decimal"/>
      <w:lvlText w:val="%4."/>
      <w:lvlJc w:val="left"/>
      <w:pPr>
        <w:ind w:left="2880" w:hanging="360"/>
      </w:pPr>
    </w:lvl>
    <w:lvl w:ilvl="4" w:tplc="DB18DFB0">
      <w:start w:val="1"/>
      <w:numFmt w:val="lowerLetter"/>
      <w:lvlText w:val="%5."/>
      <w:lvlJc w:val="left"/>
      <w:pPr>
        <w:ind w:left="3600" w:hanging="360"/>
      </w:pPr>
    </w:lvl>
    <w:lvl w:ilvl="5" w:tplc="E054B5E0">
      <w:start w:val="1"/>
      <w:numFmt w:val="lowerRoman"/>
      <w:lvlText w:val="%6."/>
      <w:lvlJc w:val="right"/>
      <w:pPr>
        <w:ind w:left="4320" w:hanging="180"/>
      </w:pPr>
    </w:lvl>
    <w:lvl w:ilvl="6" w:tplc="ED987C18">
      <w:start w:val="1"/>
      <w:numFmt w:val="decimal"/>
      <w:lvlText w:val="%7."/>
      <w:lvlJc w:val="left"/>
      <w:pPr>
        <w:ind w:left="5040" w:hanging="360"/>
      </w:pPr>
    </w:lvl>
    <w:lvl w:ilvl="7" w:tplc="3BF0E9FA">
      <w:start w:val="1"/>
      <w:numFmt w:val="lowerLetter"/>
      <w:lvlText w:val="%8."/>
      <w:lvlJc w:val="left"/>
      <w:pPr>
        <w:ind w:left="5760" w:hanging="360"/>
      </w:pPr>
    </w:lvl>
    <w:lvl w:ilvl="8" w:tplc="9FF87E14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7D4A28"/>
    <w:multiLevelType w:val="hybridMultilevel"/>
    <w:tmpl w:val="E4B21292"/>
    <w:lvl w:ilvl="0" w:tplc="C7A0BA9E">
      <w:start w:val="2"/>
      <w:numFmt w:val="upperRoman"/>
      <w:lvlText w:val="%1."/>
      <w:lvlJc w:val="right"/>
      <w:pPr>
        <w:ind w:left="720" w:hanging="360"/>
      </w:pPr>
    </w:lvl>
    <w:lvl w:ilvl="1" w:tplc="F6ACC29C">
      <w:start w:val="1"/>
      <w:numFmt w:val="lowerLetter"/>
      <w:lvlText w:val="%2."/>
      <w:lvlJc w:val="left"/>
      <w:pPr>
        <w:ind w:left="1440" w:hanging="360"/>
      </w:pPr>
    </w:lvl>
    <w:lvl w:ilvl="2" w:tplc="6A3C0A28">
      <w:start w:val="1"/>
      <w:numFmt w:val="lowerRoman"/>
      <w:lvlText w:val="%3."/>
      <w:lvlJc w:val="right"/>
      <w:pPr>
        <w:ind w:left="2160" w:hanging="180"/>
      </w:pPr>
    </w:lvl>
    <w:lvl w:ilvl="3" w:tplc="F118E49A">
      <w:start w:val="1"/>
      <w:numFmt w:val="decimal"/>
      <w:lvlText w:val="%4."/>
      <w:lvlJc w:val="left"/>
      <w:pPr>
        <w:ind w:left="2880" w:hanging="360"/>
      </w:pPr>
    </w:lvl>
    <w:lvl w:ilvl="4" w:tplc="84D2EB42">
      <w:start w:val="1"/>
      <w:numFmt w:val="lowerLetter"/>
      <w:lvlText w:val="%5."/>
      <w:lvlJc w:val="left"/>
      <w:pPr>
        <w:ind w:left="3600" w:hanging="360"/>
      </w:pPr>
    </w:lvl>
    <w:lvl w:ilvl="5" w:tplc="C636B046">
      <w:start w:val="1"/>
      <w:numFmt w:val="lowerRoman"/>
      <w:lvlText w:val="%6."/>
      <w:lvlJc w:val="right"/>
      <w:pPr>
        <w:ind w:left="4320" w:hanging="180"/>
      </w:pPr>
    </w:lvl>
    <w:lvl w:ilvl="6" w:tplc="E5DCD1D4">
      <w:start w:val="1"/>
      <w:numFmt w:val="decimal"/>
      <w:lvlText w:val="%7."/>
      <w:lvlJc w:val="left"/>
      <w:pPr>
        <w:ind w:left="5040" w:hanging="360"/>
      </w:pPr>
    </w:lvl>
    <w:lvl w:ilvl="7" w:tplc="57BC3EB0">
      <w:start w:val="1"/>
      <w:numFmt w:val="lowerLetter"/>
      <w:lvlText w:val="%8."/>
      <w:lvlJc w:val="left"/>
      <w:pPr>
        <w:ind w:left="5760" w:hanging="360"/>
      </w:pPr>
    </w:lvl>
    <w:lvl w:ilvl="8" w:tplc="49FE099C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AF8D80"/>
    <w:multiLevelType w:val="hybridMultilevel"/>
    <w:tmpl w:val="D1B81E12"/>
    <w:lvl w:ilvl="0" w:tplc="F89626DA">
      <w:start w:val="1"/>
      <w:numFmt w:val="upperRoman"/>
      <w:lvlText w:val="%1."/>
      <w:lvlJc w:val="right"/>
      <w:pPr>
        <w:ind w:left="720" w:hanging="360"/>
      </w:pPr>
    </w:lvl>
    <w:lvl w:ilvl="1" w:tplc="CBF4E28A">
      <w:start w:val="1"/>
      <w:numFmt w:val="lowerLetter"/>
      <w:lvlText w:val="%2."/>
      <w:lvlJc w:val="left"/>
      <w:pPr>
        <w:ind w:left="1440" w:hanging="360"/>
      </w:pPr>
    </w:lvl>
    <w:lvl w:ilvl="2" w:tplc="50AAE712">
      <w:start w:val="1"/>
      <w:numFmt w:val="lowerRoman"/>
      <w:lvlText w:val="%3."/>
      <w:lvlJc w:val="right"/>
      <w:pPr>
        <w:ind w:left="2160" w:hanging="180"/>
      </w:pPr>
    </w:lvl>
    <w:lvl w:ilvl="3" w:tplc="20B2C4A8">
      <w:start w:val="1"/>
      <w:numFmt w:val="decimal"/>
      <w:lvlText w:val="%4."/>
      <w:lvlJc w:val="left"/>
      <w:pPr>
        <w:ind w:left="2880" w:hanging="360"/>
      </w:pPr>
    </w:lvl>
    <w:lvl w:ilvl="4" w:tplc="E4E6E6D6">
      <w:start w:val="1"/>
      <w:numFmt w:val="lowerLetter"/>
      <w:lvlText w:val="%5."/>
      <w:lvlJc w:val="left"/>
      <w:pPr>
        <w:ind w:left="3600" w:hanging="360"/>
      </w:pPr>
    </w:lvl>
    <w:lvl w:ilvl="5" w:tplc="1B38B156">
      <w:start w:val="1"/>
      <w:numFmt w:val="lowerRoman"/>
      <w:lvlText w:val="%6."/>
      <w:lvlJc w:val="right"/>
      <w:pPr>
        <w:ind w:left="4320" w:hanging="180"/>
      </w:pPr>
    </w:lvl>
    <w:lvl w:ilvl="6" w:tplc="ABF6673C">
      <w:start w:val="1"/>
      <w:numFmt w:val="decimal"/>
      <w:lvlText w:val="%7."/>
      <w:lvlJc w:val="left"/>
      <w:pPr>
        <w:ind w:left="5040" w:hanging="360"/>
      </w:pPr>
    </w:lvl>
    <w:lvl w:ilvl="7" w:tplc="E846757E">
      <w:start w:val="1"/>
      <w:numFmt w:val="lowerLetter"/>
      <w:lvlText w:val="%8."/>
      <w:lvlJc w:val="left"/>
      <w:pPr>
        <w:ind w:left="5760" w:hanging="360"/>
      </w:pPr>
    </w:lvl>
    <w:lvl w:ilvl="8" w:tplc="E176FF5A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606500"/>
    <w:multiLevelType w:val="hybridMultilevel"/>
    <w:tmpl w:val="BA72292A"/>
    <w:lvl w:ilvl="0" w:tplc="AB080514">
      <w:start w:val="6"/>
      <w:numFmt w:val="upperRoman"/>
      <w:lvlText w:val="%1."/>
      <w:lvlJc w:val="right"/>
      <w:pPr>
        <w:ind w:left="720" w:hanging="360"/>
      </w:pPr>
    </w:lvl>
    <w:lvl w:ilvl="1" w:tplc="43C67DE0">
      <w:start w:val="1"/>
      <w:numFmt w:val="lowerLetter"/>
      <w:lvlText w:val="%2."/>
      <w:lvlJc w:val="left"/>
      <w:pPr>
        <w:ind w:left="1440" w:hanging="360"/>
      </w:pPr>
    </w:lvl>
    <w:lvl w:ilvl="2" w:tplc="7C7E8F0A">
      <w:start w:val="1"/>
      <w:numFmt w:val="lowerRoman"/>
      <w:lvlText w:val="%3."/>
      <w:lvlJc w:val="right"/>
      <w:pPr>
        <w:ind w:left="2160" w:hanging="180"/>
      </w:pPr>
    </w:lvl>
    <w:lvl w:ilvl="3" w:tplc="ED36CDDE">
      <w:start w:val="1"/>
      <w:numFmt w:val="decimal"/>
      <w:lvlText w:val="%4."/>
      <w:lvlJc w:val="left"/>
      <w:pPr>
        <w:ind w:left="2880" w:hanging="360"/>
      </w:pPr>
    </w:lvl>
    <w:lvl w:ilvl="4" w:tplc="58E6CDAA">
      <w:start w:val="1"/>
      <w:numFmt w:val="lowerLetter"/>
      <w:lvlText w:val="%5."/>
      <w:lvlJc w:val="left"/>
      <w:pPr>
        <w:ind w:left="3600" w:hanging="360"/>
      </w:pPr>
    </w:lvl>
    <w:lvl w:ilvl="5" w:tplc="88DCF664">
      <w:start w:val="1"/>
      <w:numFmt w:val="lowerRoman"/>
      <w:lvlText w:val="%6."/>
      <w:lvlJc w:val="right"/>
      <w:pPr>
        <w:ind w:left="4320" w:hanging="180"/>
      </w:pPr>
    </w:lvl>
    <w:lvl w:ilvl="6" w:tplc="E9C279AA">
      <w:start w:val="1"/>
      <w:numFmt w:val="decimal"/>
      <w:lvlText w:val="%7."/>
      <w:lvlJc w:val="left"/>
      <w:pPr>
        <w:ind w:left="5040" w:hanging="360"/>
      </w:pPr>
    </w:lvl>
    <w:lvl w:ilvl="7" w:tplc="EC4EFD40">
      <w:start w:val="1"/>
      <w:numFmt w:val="lowerLetter"/>
      <w:lvlText w:val="%8."/>
      <w:lvlJc w:val="left"/>
      <w:pPr>
        <w:ind w:left="5760" w:hanging="360"/>
      </w:pPr>
    </w:lvl>
    <w:lvl w:ilvl="8" w:tplc="43B84D1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380C0B"/>
    <w:multiLevelType w:val="hybridMultilevel"/>
    <w:tmpl w:val="D76CC196"/>
    <w:lvl w:ilvl="0" w:tplc="115A28BA">
      <w:start w:val="1"/>
      <w:numFmt w:val="lowerLetter"/>
      <w:lvlText w:val="%1)"/>
      <w:lvlJc w:val="left"/>
      <w:pPr>
        <w:ind w:left="720" w:hanging="360"/>
      </w:pPr>
    </w:lvl>
    <w:lvl w:ilvl="1" w:tplc="E3DAA474">
      <w:start w:val="1"/>
      <w:numFmt w:val="lowerLetter"/>
      <w:lvlText w:val="%2."/>
      <w:lvlJc w:val="left"/>
      <w:pPr>
        <w:ind w:left="1440" w:hanging="360"/>
      </w:pPr>
    </w:lvl>
    <w:lvl w:ilvl="2" w:tplc="A1E66B00">
      <w:start w:val="1"/>
      <w:numFmt w:val="lowerRoman"/>
      <w:lvlText w:val="%3."/>
      <w:lvlJc w:val="right"/>
      <w:pPr>
        <w:ind w:left="2160" w:hanging="180"/>
      </w:pPr>
    </w:lvl>
    <w:lvl w:ilvl="3" w:tplc="48F42A1E">
      <w:start w:val="1"/>
      <w:numFmt w:val="decimal"/>
      <w:lvlText w:val="%4."/>
      <w:lvlJc w:val="left"/>
      <w:pPr>
        <w:ind w:left="2880" w:hanging="360"/>
      </w:pPr>
    </w:lvl>
    <w:lvl w:ilvl="4" w:tplc="24BEE160">
      <w:start w:val="1"/>
      <w:numFmt w:val="lowerLetter"/>
      <w:lvlText w:val="%5."/>
      <w:lvlJc w:val="left"/>
      <w:pPr>
        <w:ind w:left="3600" w:hanging="360"/>
      </w:pPr>
    </w:lvl>
    <w:lvl w:ilvl="5" w:tplc="DAAA6434">
      <w:start w:val="1"/>
      <w:numFmt w:val="lowerRoman"/>
      <w:lvlText w:val="%6."/>
      <w:lvlJc w:val="right"/>
      <w:pPr>
        <w:ind w:left="4320" w:hanging="180"/>
      </w:pPr>
    </w:lvl>
    <w:lvl w:ilvl="6" w:tplc="850EDBB8">
      <w:start w:val="1"/>
      <w:numFmt w:val="decimal"/>
      <w:lvlText w:val="%7."/>
      <w:lvlJc w:val="left"/>
      <w:pPr>
        <w:ind w:left="5040" w:hanging="360"/>
      </w:pPr>
    </w:lvl>
    <w:lvl w:ilvl="7" w:tplc="B4083330">
      <w:start w:val="1"/>
      <w:numFmt w:val="lowerLetter"/>
      <w:lvlText w:val="%8."/>
      <w:lvlJc w:val="left"/>
      <w:pPr>
        <w:ind w:left="5760" w:hanging="360"/>
      </w:pPr>
    </w:lvl>
    <w:lvl w:ilvl="8" w:tplc="3BD85680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F99D9A"/>
    <w:multiLevelType w:val="hybridMultilevel"/>
    <w:tmpl w:val="14F0A1FE"/>
    <w:lvl w:ilvl="0" w:tplc="2C68DC9E">
      <w:start w:val="2"/>
      <w:numFmt w:val="lowerLetter"/>
      <w:lvlText w:val="%1."/>
      <w:lvlJc w:val="left"/>
      <w:pPr>
        <w:ind w:left="360" w:hanging="360"/>
      </w:pPr>
    </w:lvl>
    <w:lvl w:ilvl="1" w:tplc="11E28A4E">
      <w:start w:val="1"/>
      <w:numFmt w:val="lowerLetter"/>
      <w:lvlText w:val="%2."/>
      <w:lvlJc w:val="left"/>
      <w:pPr>
        <w:ind w:left="1080" w:hanging="360"/>
      </w:pPr>
    </w:lvl>
    <w:lvl w:ilvl="2" w:tplc="50461894">
      <w:start w:val="1"/>
      <w:numFmt w:val="lowerRoman"/>
      <w:lvlText w:val="%3."/>
      <w:lvlJc w:val="right"/>
      <w:pPr>
        <w:ind w:left="1800" w:hanging="180"/>
      </w:pPr>
    </w:lvl>
    <w:lvl w:ilvl="3" w:tplc="6C3EEC2A">
      <w:start w:val="1"/>
      <w:numFmt w:val="decimal"/>
      <w:lvlText w:val="%4."/>
      <w:lvlJc w:val="left"/>
      <w:pPr>
        <w:ind w:left="2520" w:hanging="360"/>
      </w:pPr>
    </w:lvl>
    <w:lvl w:ilvl="4" w:tplc="93F0CC92">
      <w:start w:val="1"/>
      <w:numFmt w:val="lowerLetter"/>
      <w:lvlText w:val="%5."/>
      <w:lvlJc w:val="left"/>
      <w:pPr>
        <w:ind w:left="3240" w:hanging="360"/>
      </w:pPr>
    </w:lvl>
    <w:lvl w:ilvl="5" w:tplc="92648176">
      <w:start w:val="1"/>
      <w:numFmt w:val="lowerRoman"/>
      <w:lvlText w:val="%6."/>
      <w:lvlJc w:val="right"/>
      <w:pPr>
        <w:ind w:left="3960" w:hanging="180"/>
      </w:pPr>
    </w:lvl>
    <w:lvl w:ilvl="6" w:tplc="032E5844">
      <w:start w:val="1"/>
      <w:numFmt w:val="decimal"/>
      <w:lvlText w:val="%7."/>
      <w:lvlJc w:val="left"/>
      <w:pPr>
        <w:ind w:left="4680" w:hanging="360"/>
      </w:pPr>
    </w:lvl>
    <w:lvl w:ilvl="7" w:tplc="9790F122">
      <w:start w:val="1"/>
      <w:numFmt w:val="lowerLetter"/>
      <w:lvlText w:val="%8."/>
      <w:lvlJc w:val="left"/>
      <w:pPr>
        <w:ind w:left="5400" w:hanging="360"/>
      </w:pPr>
    </w:lvl>
    <w:lvl w:ilvl="8" w:tplc="394EF8D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3CACC5"/>
    <w:multiLevelType w:val="hybridMultilevel"/>
    <w:tmpl w:val="C096DD0C"/>
    <w:lvl w:ilvl="0" w:tplc="90466718">
      <w:start w:val="5"/>
      <w:numFmt w:val="upperRoman"/>
      <w:lvlText w:val="%1."/>
      <w:lvlJc w:val="right"/>
      <w:pPr>
        <w:ind w:left="720" w:hanging="360"/>
      </w:pPr>
    </w:lvl>
    <w:lvl w:ilvl="1" w:tplc="815056C2">
      <w:start w:val="1"/>
      <w:numFmt w:val="lowerLetter"/>
      <w:lvlText w:val="%2."/>
      <w:lvlJc w:val="left"/>
      <w:pPr>
        <w:ind w:left="1440" w:hanging="360"/>
      </w:pPr>
    </w:lvl>
    <w:lvl w:ilvl="2" w:tplc="D86664BE">
      <w:start w:val="1"/>
      <w:numFmt w:val="lowerRoman"/>
      <w:lvlText w:val="%3."/>
      <w:lvlJc w:val="right"/>
      <w:pPr>
        <w:ind w:left="2160" w:hanging="180"/>
      </w:pPr>
    </w:lvl>
    <w:lvl w:ilvl="3" w:tplc="5D2A74A8">
      <w:start w:val="1"/>
      <w:numFmt w:val="decimal"/>
      <w:lvlText w:val="%4."/>
      <w:lvlJc w:val="left"/>
      <w:pPr>
        <w:ind w:left="2880" w:hanging="360"/>
      </w:pPr>
    </w:lvl>
    <w:lvl w:ilvl="4" w:tplc="B280461C">
      <w:start w:val="1"/>
      <w:numFmt w:val="lowerLetter"/>
      <w:lvlText w:val="%5."/>
      <w:lvlJc w:val="left"/>
      <w:pPr>
        <w:ind w:left="3600" w:hanging="360"/>
      </w:pPr>
    </w:lvl>
    <w:lvl w:ilvl="5" w:tplc="2BBE90BE">
      <w:start w:val="1"/>
      <w:numFmt w:val="lowerRoman"/>
      <w:lvlText w:val="%6."/>
      <w:lvlJc w:val="right"/>
      <w:pPr>
        <w:ind w:left="4320" w:hanging="180"/>
      </w:pPr>
    </w:lvl>
    <w:lvl w:ilvl="6" w:tplc="5D2268D8">
      <w:start w:val="1"/>
      <w:numFmt w:val="decimal"/>
      <w:lvlText w:val="%7."/>
      <w:lvlJc w:val="left"/>
      <w:pPr>
        <w:ind w:left="5040" w:hanging="360"/>
      </w:pPr>
    </w:lvl>
    <w:lvl w:ilvl="7" w:tplc="B3461050">
      <w:start w:val="1"/>
      <w:numFmt w:val="lowerLetter"/>
      <w:lvlText w:val="%8."/>
      <w:lvlJc w:val="left"/>
      <w:pPr>
        <w:ind w:left="5760" w:hanging="360"/>
      </w:pPr>
    </w:lvl>
    <w:lvl w:ilvl="8" w:tplc="3034AE0E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7EF7D"/>
    <w:multiLevelType w:val="hybridMultilevel"/>
    <w:tmpl w:val="878EDA94"/>
    <w:lvl w:ilvl="0" w:tplc="091CCAFE">
      <w:start w:val="3"/>
      <w:numFmt w:val="upperRoman"/>
      <w:lvlText w:val="%1."/>
      <w:lvlJc w:val="right"/>
      <w:pPr>
        <w:ind w:left="720" w:hanging="360"/>
      </w:pPr>
    </w:lvl>
    <w:lvl w:ilvl="1" w:tplc="27E629D0">
      <w:start w:val="1"/>
      <w:numFmt w:val="lowerLetter"/>
      <w:lvlText w:val="%2."/>
      <w:lvlJc w:val="left"/>
      <w:pPr>
        <w:ind w:left="1440" w:hanging="360"/>
      </w:pPr>
    </w:lvl>
    <w:lvl w:ilvl="2" w:tplc="92A8BAEA">
      <w:start w:val="1"/>
      <w:numFmt w:val="lowerRoman"/>
      <w:lvlText w:val="%3."/>
      <w:lvlJc w:val="right"/>
      <w:pPr>
        <w:ind w:left="2160" w:hanging="180"/>
      </w:pPr>
    </w:lvl>
    <w:lvl w:ilvl="3" w:tplc="4AC6EDF4">
      <w:start w:val="1"/>
      <w:numFmt w:val="decimal"/>
      <w:lvlText w:val="%4."/>
      <w:lvlJc w:val="left"/>
      <w:pPr>
        <w:ind w:left="2880" w:hanging="360"/>
      </w:pPr>
    </w:lvl>
    <w:lvl w:ilvl="4" w:tplc="429E2634">
      <w:start w:val="1"/>
      <w:numFmt w:val="lowerLetter"/>
      <w:lvlText w:val="%5."/>
      <w:lvlJc w:val="left"/>
      <w:pPr>
        <w:ind w:left="3600" w:hanging="360"/>
      </w:pPr>
    </w:lvl>
    <w:lvl w:ilvl="5" w:tplc="014AC648">
      <w:start w:val="1"/>
      <w:numFmt w:val="lowerRoman"/>
      <w:lvlText w:val="%6."/>
      <w:lvlJc w:val="right"/>
      <w:pPr>
        <w:ind w:left="4320" w:hanging="180"/>
      </w:pPr>
    </w:lvl>
    <w:lvl w:ilvl="6" w:tplc="6C54532A">
      <w:start w:val="1"/>
      <w:numFmt w:val="decimal"/>
      <w:lvlText w:val="%7."/>
      <w:lvlJc w:val="left"/>
      <w:pPr>
        <w:ind w:left="5040" w:hanging="360"/>
      </w:pPr>
    </w:lvl>
    <w:lvl w:ilvl="7" w:tplc="F2B4A8CC">
      <w:start w:val="1"/>
      <w:numFmt w:val="lowerLetter"/>
      <w:lvlText w:val="%8."/>
      <w:lvlJc w:val="left"/>
      <w:pPr>
        <w:ind w:left="5760" w:hanging="360"/>
      </w:pPr>
    </w:lvl>
    <w:lvl w:ilvl="8" w:tplc="354C038E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36589E"/>
    <w:multiLevelType w:val="hybridMultilevel"/>
    <w:tmpl w:val="D3DE90B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0C8D85"/>
    <w:multiLevelType w:val="hybridMultilevel"/>
    <w:tmpl w:val="B7C22202"/>
    <w:lvl w:ilvl="0" w:tplc="FCAAC544">
      <w:start w:val="5"/>
      <w:numFmt w:val="upperRoman"/>
      <w:lvlText w:val="%1."/>
      <w:lvlJc w:val="right"/>
      <w:pPr>
        <w:ind w:left="720" w:hanging="360"/>
      </w:pPr>
    </w:lvl>
    <w:lvl w:ilvl="1" w:tplc="7B70DB88">
      <w:start w:val="1"/>
      <w:numFmt w:val="lowerLetter"/>
      <w:lvlText w:val="%2."/>
      <w:lvlJc w:val="left"/>
      <w:pPr>
        <w:ind w:left="1440" w:hanging="360"/>
      </w:pPr>
    </w:lvl>
    <w:lvl w:ilvl="2" w:tplc="9C8C33A4">
      <w:start w:val="1"/>
      <w:numFmt w:val="lowerRoman"/>
      <w:lvlText w:val="%3."/>
      <w:lvlJc w:val="right"/>
      <w:pPr>
        <w:ind w:left="2160" w:hanging="180"/>
      </w:pPr>
    </w:lvl>
    <w:lvl w:ilvl="3" w:tplc="7EB44E70">
      <w:start w:val="1"/>
      <w:numFmt w:val="decimal"/>
      <w:lvlText w:val="%4."/>
      <w:lvlJc w:val="left"/>
      <w:pPr>
        <w:ind w:left="2880" w:hanging="360"/>
      </w:pPr>
    </w:lvl>
    <w:lvl w:ilvl="4" w:tplc="99B89F92">
      <w:start w:val="1"/>
      <w:numFmt w:val="lowerLetter"/>
      <w:lvlText w:val="%5."/>
      <w:lvlJc w:val="left"/>
      <w:pPr>
        <w:ind w:left="3600" w:hanging="360"/>
      </w:pPr>
    </w:lvl>
    <w:lvl w:ilvl="5" w:tplc="516CFDF8">
      <w:start w:val="1"/>
      <w:numFmt w:val="lowerRoman"/>
      <w:lvlText w:val="%6."/>
      <w:lvlJc w:val="right"/>
      <w:pPr>
        <w:ind w:left="4320" w:hanging="180"/>
      </w:pPr>
    </w:lvl>
    <w:lvl w:ilvl="6" w:tplc="D0307586">
      <w:start w:val="1"/>
      <w:numFmt w:val="decimal"/>
      <w:lvlText w:val="%7."/>
      <w:lvlJc w:val="left"/>
      <w:pPr>
        <w:ind w:left="5040" w:hanging="360"/>
      </w:pPr>
    </w:lvl>
    <w:lvl w:ilvl="7" w:tplc="00005F58">
      <w:start w:val="1"/>
      <w:numFmt w:val="lowerLetter"/>
      <w:lvlText w:val="%8."/>
      <w:lvlJc w:val="left"/>
      <w:pPr>
        <w:ind w:left="5760" w:hanging="360"/>
      </w:pPr>
    </w:lvl>
    <w:lvl w:ilvl="8" w:tplc="49862910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9DE097"/>
    <w:multiLevelType w:val="hybridMultilevel"/>
    <w:tmpl w:val="18FAACC8"/>
    <w:lvl w:ilvl="0" w:tplc="130AAB14">
      <w:start w:val="1"/>
      <w:numFmt w:val="lowerLetter"/>
      <w:lvlText w:val="%1."/>
      <w:lvlJc w:val="left"/>
      <w:pPr>
        <w:ind w:left="360" w:hanging="360"/>
      </w:pPr>
    </w:lvl>
    <w:lvl w:ilvl="1" w:tplc="C3F414AA">
      <w:start w:val="1"/>
      <w:numFmt w:val="lowerLetter"/>
      <w:lvlText w:val="%2."/>
      <w:lvlJc w:val="left"/>
      <w:pPr>
        <w:ind w:left="1080" w:hanging="360"/>
      </w:pPr>
    </w:lvl>
    <w:lvl w:ilvl="2" w:tplc="44248EF0">
      <w:start w:val="1"/>
      <w:numFmt w:val="lowerRoman"/>
      <w:lvlText w:val="%3."/>
      <w:lvlJc w:val="right"/>
      <w:pPr>
        <w:ind w:left="1800" w:hanging="180"/>
      </w:pPr>
    </w:lvl>
    <w:lvl w:ilvl="3" w:tplc="17BAA97C">
      <w:start w:val="1"/>
      <w:numFmt w:val="decimal"/>
      <w:lvlText w:val="%4."/>
      <w:lvlJc w:val="left"/>
      <w:pPr>
        <w:ind w:left="2520" w:hanging="360"/>
      </w:pPr>
    </w:lvl>
    <w:lvl w:ilvl="4" w:tplc="6BCA7DA2">
      <w:start w:val="1"/>
      <w:numFmt w:val="lowerLetter"/>
      <w:lvlText w:val="%5."/>
      <w:lvlJc w:val="left"/>
      <w:pPr>
        <w:ind w:left="3240" w:hanging="360"/>
      </w:pPr>
    </w:lvl>
    <w:lvl w:ilvl="5" w:tplc="4B845F98">
      <w:start w:val="1"/>
      <w:numFmt w:val="lowerRoman"/>
      <w:lvlText w:val="%6."/>
      <w:lvlJc w:val="right"/>
      <w:pPr>
        <w:ind w:left="3960" w:hanging="180"/>
      </w:pPr>
    </w:lvl>
    <w:lvl w:ilvl="6" w:tplc="9EC0CF64">
      <w:start w:val="1"/>
      <w:numFmt w:val="decimal"/>
      <w:lvlText w:val="%7."/>
      <w:lvlJc w:val="left"/>
      <w:pPr>
        <w:ind w:left="4680" w:hanging="360"/>
      </w:pPr>
    </w:lvl>
    <w:lvl w:ilvl="7" w:tplc="E3C47CBA">
      <w:start w:val="1"/>
      <w:numFmt w:val="lowerLetter"/>
      <w:lvlText w:val="%8."/>
      <w:lvlJc w:val="left"/>
      <w:pPr>
        <w:ind w:left="5400" w:hanging="360"/>
      </w:pPr>
    </w:lvl>
    <w:lvl w:ilvl="8" w:tplc="6F6C2506">
      <w:start w:val="1"/>
      <w:numFmt w:val="lowerRoman"/>
      <w:lvlText w:val="%9."/>
      <w:lvlJc w:val="right"/>
      <w:pPr>
        <w:ind w:left="6120" w:hanging="180"/>
      </w:pPr>
    </w:lvl>
  </w:abstractNum>
  <w:num w:numId="1" w16cid:durableId="1546023395">
    <w:abstractNumId w:val="21"/>
  </w:num>
  <w:num w:numId="2" w16cid:durableId="1335693716">
    <w:abstractNumId w:val="11"/>
  </w:num>
  <w:num w:numId="3" w16cid:durableId="2096660160">
    <w:abstractNumId w:val="30"/>
  </w:num>
  <w:num w:numId="4" w16cid:durableId="1906528041">
    <w:abstractNumId w:val="36"/>
  </w:num>
  <w:num w:numId="5" w16cid:durableId="1556309711">
    <w:abstractNumId w:val="13"/>
  </w:num>
  <w:num w:numId="6" w16cid:durableId="2123646117">
    <w:abstractNumId w:val="5"/>
  </w:num>
  <w:num w:numId="7" w16cid:durableId="717629062">
    <w:abstractNumId w:val="8"/>
  </w:num>
  <w:num w:numId="8" w16cid:durableId="196047806">
    <w:abstractNumId w:val="19"/>
  </w:num>
  <w:num w:numId="9" w16cid:durableId="1277178108">
    <w:abstractNumId w:val="25"/>
  </w:num>
  <w:num w:numId="10" w16cid:durableId="82604945">
    <w:abstractNumId w:val="33"/>
  </w:num>
  <w:num w:numId="11" w16cid:durableId="217133061">
    <w:abstractNumId w:val="20"/>
  </w:num>
  <w:num w:numId="12" w16cid:durableId="1475637689">
    <w:abstractNumId w:val="34"/>
  </w:num>
  <w:num w:numId="13" w16cid:durableId="339549472">
    <w:abstractNumId w:val="28"/>
  </w:num>
  <w:num w:numId="14" w16cid:durableId="1333949295">
    <w:abstractNumId w:val="0"/>
  </w:num>
  <w:num w:numId="15" w16cid:durableId="2033189404">
    <w:abstractNumId w:val="3"/>
  </w:num>
  <w:num w:numId="16" w16cid:durableId="1518158996">
    <w:abstractNumId w:val="15"/>
  </w:num>
  <w:num w:numId="17" w16cid:durableId="664213597">
    <w:abstractNumId w:val="24"/>
  </w:num>
  <w:num w:numId="18" w16cid:durableId="1307277724">
    <w:abstractNumId w:val="6"/>
  </w:num>
  <w:num w:numId="19" w16cid:durableId="1252591753">
    <w:abstractNumId w:val="23"/>
  </w:num>
  <w:num w:numId="20" w16cid:durableId="1398093196">
    <w:abstractNumId w:val="4"/>
  </w:num>
  <w:num w:numId="21" w16cid:durableId="1071343359">
    <w:abstractNumId w:val="22"/>
  </w:num>
  <w:num w:numId="22" w16cid:durableId="886576024">
    <w:abstractNumId w:val="2"/>
  </w:num>
  <w:num w:numId="23" w16cid:durableId="952902934">
    <w:abstractNumId w:val="16"/>
  </w:num>
  <w:num w:numId="24" w16cid:durableId="116609193">
    <w:abstractNumId w:val="7"/>
  </w:num>
  <w:num w:numId="25" w16cid:durableId="1896045599">
    <w:abstractNumId w:val="18"/>
  </w:num>
  <w:num w:numId="26" w16cid:durableId="688068104">
    <w:abstractNumId w:val="29"/>
  </w:num>
  <w:num w:numId="27" w16cid:durableId="1462453053">
    <w:abstractNumId w:val="12"/>
  </w:num>
  <w:num w:numId="28" w16cid:durableId="321544929">
    <w:abstractNumId w:val="10"/>
  </w:num>
  <w:num w:numId="29" w16cid:durableId="1117797659">
    <w:abstractNumId w:val="27"/>
  </w:num>
  <w:num w:numId="30" w16cid:durableId="1131023430">
    <w:abstractNumId w:val="9"/>
  </w:num>
  <w:num w:numId="31" w16cid:durableId="745497003">
    <w:abstractNumId w:val="1"/>
  </w:num>
  <w:num w:numId="32" w16cid:durableId="1410733869">
    <w:abstractNumId w:val="32"/>
  </w:num>
  <w:num w:numId="33" w16cid:durableId="1003511905">
    <w:abstractNumId w:val="37"/>
  </w:num>
  <w:num w:numId="34" w16cid:durableId="926578785">
    <w:abstractNumId w:val="26"/>
  </w:num>
  <w:num w:numId="35" w16cid:durableId="1573274542">
    <w:abstractNumId w:val="14"/>
  </w:num>
  <w:num w:numId="36" w16cid:durableId="2035417480">
    <w:abstractNumId w:val="35"/>
  </w:num>
  <w:num w:numId="37" w16cid:durableId="1568538719">
    <w:abstractNumId w:val="17"/>
  </w:num>
  <w:num w:numId="38" w16cid:durableId="78820337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1C84"/>
    <w:rsid w:val="0000618D"/>
    <w:rsid w:val="0001193F"/>
    <w:rsid w:val="00017D60"/>
    <w:rsid w:val="00034296"/>
    <w:rsid w:val="00036A20"/>
    <w:rsid w:val="00040538"/>
    <w:rsid w:val="00047973"/>
    <w:rsid w:val="000568BD"/>
    <w:rsid w:val="0007292C"/>
    <w:rsid w:val="00074C17"/>
    <w:rsid w:val="00082995"/>
    <w:rsid w:val="00086D65"/>
    <w:rsid w:val="00087A55"/>
    <w:rsid w:val="00092090"/>
    <w:rsid w:val="000A50FB"/>
    <w:rsid w:val="000A7A05"/>
    <w:rsid w:val="000B7653"/>
    <w:rsid w:val="000C3F75"/>
    <w:rsid w:val="000C842D"/>
    <w:rsid w:val="000D1C90"/>
    <w:rsid w:val="000D3B39"/>
    <w:rsid w:val="000D70B8"/>
    <w:rsid w:val="000E6B21"/>
    <w:rsid w:val="000F1D2C"/>
    <w:rsid w:val="000F3AD3"/>
    <w:rsid w:val="000F79FA"/>
    <w:rsid w:val="00103E71"/>
    <w:rsid w:val="001068DC"/>
    <w:rsid w:val="00111D46"/>
    <w:rsid w:val="001216A8"/>
    <w:rsid w:val="0012286F"/>
    <w:rsid w:val="00136632"/>
    <w:rsid w:val="00136ABC"/>
    <w:rsid w:val="001448C8"/>
    <w:rsid w:val="00153259"/>
    <w:rsid w:val="00153708"/>
    <w:rsid w:val="001621FA"/>
    <w:rsid w:val="001626A0"/>
    <w:rsid w:val="00171DE9"/>
    <w:rsid w:val="001727CB"/>
    <w:rsid w:val="00173137"/>
    <w:rsid w:val="0017711A"/>
    <w:rsid w:val="001815CF"/>
    <w:rsid w:val="00181717"/>
    <w:rsid w:val="00195EF8"/>
    <w:rsid w:val="001B1811"/>
    <w:rsid w:val="001B38E5"/>
    <w:rsid w:val="001B3D6C"/>
    <w:rsid w:val="001E1DE0"/>
    <w:rsid w:val="001E5BFB"/>
    <w:rsid w:val="001F4834"/>
    <w:rsid w:val="0020271C"/>
    <w:rsid w:val="0021322C"/>
    <w:rsid w:val="00222E1E"/>
    <w:rsid w:val="00243ADA"/>
    <w:rsid w:val="00243EB9"/>
    <w:rsid w:val="00244FD1"/>
    <w:rsid w:val="00274136"/>
    <w:rsid w:val="00275469"/>
    <w:rsid w:val="00275B9C"/>
    <w:rsid w:val="00284A57"/>
    <w:rsid w:val="00293D36"/>
    <w:rsid w:val="002A0257"/>
    <w:rsid w:val="002B73CC"/>
    <w:rsid w:val="002C501A"/>
    <w:rsid w:val="002E04FD"/>
    <w:rsid w:val="002E77B8"/>
    <w:rsid w:val="002F0E14"/>
    <w:rsid w:val="002F3E78"/>
    <w:rsid w:val="00300989"/>
    <w:rsid w:val="0030156C"/>
    <w:rsid w:val="00305DB2"/>
    <w:rsid w:val="003127D6"/>
    <w:rsid w:val="003266BF"/>
    <w:rsid w:val="00331076"/>
    <w:rsid w:val="003333E8"/>
    <w:rsid w:val="0033354B"/>
    <w:rsid w:val="00340295"/>
    <w:rsid w:val="003461B1"/>
    <w:rsid w:val="003520C4"/>
    <w:rsid w:val="00380BD2"/>
    <w:rsid w:val="00382F28"/>
    <w:rsid w:val="00383BB3"/>
    <w:rsid w:val="00385CC3"/>
    <w:rsid w:val="00394776"/>
    <w:rsid w:val="00397406"/>
    <w:rsid w:val="003A77B6"/>
    <w:rsid w:val="003B473C"/>
    <w:rsid w:val="003C0734"/>
    <w:rsid w:val="003D2483"/>
    <w:rsid w:val="003D63C3"/>
    <w:rsid w:val="003E7849"/>
    <w:rsid w:val="003F0350"/>
    <w:rsid w:val="003F1507"/>
    <w:rsid w:val="0040007F"/>
    <w:rsid w:val="004061CE"/>
    <w:rsid w:val="00406D1C"/>
    <w:rsid w:val="00411057"/>
    <w:rsid w:val="004112C2"/>
    <w:rsid w:val="00417D22"/>
    <w:rsid w:val="004202C9"/>
    <w:rsid w:val="004215EA"/>
    <w:rsid w:val="0042360F"/>
    <w:rsid w:val="00426D8F"/>
    <w:rsid w:val="004417B6"/>
    <w:rsid w:val="00445138"/>
    <w:rsid w:val="00451D49"/>
    <w:rsid w:val="0045377A"/>
    <w:rsid w:val="00456705"/>
    <w:rsid w:val="00460082"/>
    <w:rsid w:val="00483744"/>
    <w:rsid w:val="00492BAE"/>
    <w:rsid w:val="0049783F"/>
    <w:rsid w:val="004A361A"/>
    <w:rsid w:val="004B0FDF"/>
    <w:rsid w:val="004E2CFD"/>
    <w:rsid w:val="004F418A"/>
    <w:rsid w:val="005028B3"/>
    <w:rsid w:val="005059D2"/>
    <w:rsid w:val="00507C90"/>
    <w:rsid w:val="00510545"/>
    <w:rsid w:val="00512F76"/>
    <w:rsid w:val="0051306C"/>
    <w:rsid w:val="00522EC6"/>
    <w:rsid w:val="00542C92"/>
    <w:rsid w:val="00543AD3"/>
    <w:rsid w:val="00543BC7"/>
    <w:rsid w:val="005506F2"/>
    <w:rsid w:val="005512A4"/>
    <w:rsid w:val="00567049"/>
    <w:rsid w:val="005800E1"/>
    <w:rsid w:val="0058264F"/>
    <w:rsid w:val="005901DF"/>
    <w:rsid w:val="00594B76"/>
    <w:rsid w:val="00596B1F"/>
    <w:rsid w:val="005A1484"/>
    <w:rsid w:val="005A24C3"/>
    <w:rsid w:val="005A3A22"/>
    <w:rsid w:val="005D1B7F"/>
    <w:rsid w:val="005D581F"/>
    <w:rsid w:val="005D711D"/>
    <w:rsid w:val="005D7FBE"/>
    <w:rsid w:val="005E524B"/>
    <w:rsid w:val="00603404"/>
    <w:rsid w:val="006107EA"/>
    <w:rsid w:val="006135F8"/>
    <w:rsid w:val="00617D4F"/>
    <w:rsid w:val="00622EE8"/>
    <w:rsid w:val="006265EB"/>
    <w:rsid w:val="00643D85"/>
    <w:rsid w:val="006629B7"/>
    <w:rsid w:val="00674478"/>
    <w:rsid w:val="00676780"/>
    <w:rsid w:val="00683B94"/>
    <w:rsid w:val="00695B97"/>
    <w:rsid w:val="006A31B0"/>
    <w:rsid w:val="006C1D10"/>
    <w:rsid w:val="006C4187"/>
    <w:rsid w:val="006D096A"/>
    <w:rsid w:val="006E0ADA"/>
    <w:rsid w:val="006E3A5C"/>
    <w:rsid w:val="006E464E"/>
    <w:rsid w:val="006F1AD9"/>
    <w:rsid w:val="007042CB"/>
    <w:rsid w:val="007045CA"/>
    <w:rsid w:val="0071077F"/>
    <w:rsid w:val="007121BE"/>
    <w:rsid w:val="00715F10"/>
    <w:rsid w:val="00726C50"/>
    <w:rsid w:val="00734938"/>
    <w:rsid w:val="00735C5B"/>
    <w:rsid w:val="00736C26"/>
    <w:rsid w:val="007500F0"/>
    <w:rsid w:val="0075048D"/>
    <w:rsid w:val="00754F63"/>
    <w:rsid w:val="007555D2"/>
    <w:rsid w:val="0076591E"/>
    <w:rsid w:val="007666A6"/>
    <w:rsid w:val="00770CC0"/>
    <w:rsid w:val="00777320"/>
    <w:rsid w:val="00779BBE"/>
    <w:rsid w:val="00792490"/>
    <w:rsid w:val="007A0CC7"/>
    <w:rsid w:val="007A6A42"/>
    <w:rsid w:val="007C588B"/>
    <w:rsid w:val="007D19C1"/>
    <w:rsid w:val="007D733C"/>
    <w:rsid w:val="007E014D"/>
    <w:rsid w:val="007E2F27"/>
    <w:rsid w:val="007E38E5"/>
    <w:rsid w:val="007E690A"/>
    <w:rsid w:val="007F4D0B"/>
    <w:rsid w:val="00802AD9"/>
    <w:rsid w:val="00855751"/>
    <w:rsid w:val="00862CF1"/>
    <w:rsid w:val="00875ABB"/>
    <w:rsid w:val="00884608"/>
    <w:rsid w:val="008A6C29"/>
    <w:rsid w:val="008A71BA"/>
    <w:rsid w:val="008B12B2"/>
    <w:rsid w:val="008C046C"/>
    <w:rsid w:val="008C4174"/>
    <w:rsid w:val="008D0F03"/>
    <w:rsid w:val="008D1D67"/>
    <w:rsid w:val="008D1FCB"/>
    <w:rsid w:val="008D5A52"/>
    <w:rsid w:val="008D6D85"/>
    <w:rsid w:val="008E08A0"/>
    <w:rsid w:val="008F1347"/>
    <w:rsid w:val="008F305B"/>
    <w:rsid w:val="008F32BB"/>
    <w:rsid w:val="00901519"/>
    <w:rsid w:val="009079FC"/>
    <w:rsid w:val="0090A9F2"/>
    <w:rsid w:val="009104BA"/>
    <w:rsid w:val="0092240F"/>
    <w:rsid w:val="009322FA"/>
    <w:rsid w:val="00934724"/>
    <w:rsid w:val="009377CE"/>
    <w:rsid w:val="0095445A"/>
    <w:rsid w:val="00961A22"/>
    <w:rsid w:val="00962025"/>
    <w:rsid w:val="00964F2F"/>
    <w:rsid w:val="0096574A"/>
    <w:rsid w:val="0097730D"/>
    <w:rsid w:val="00984485"/>
    <w:rsid w:val="00985B96"/>
    <w:rsid w:val="009914FD"/>
    <w:rsid w:val="00992A13"/>
    <w:rsid w:val="009A468A"/>
    <w:rsid w:val="009B47DD"/>
    <w:rsid w:val="009E1433"/>
    <w:rsid w:val="009F0D30"/>
    <w:rsid w:val="009F5C82"/>
    <w:rsid w:val="00A07381"/>
    <w:rsid w:val="00A3406E"/>
    <w:rsid w:val="00A42C2B"/>
    <w:rsid w:val="00A46538"/>
    <w:rsid w:val="00A50899"/>
    <w:rsid w:val="00A62BB9"/>
    <w:rsid w:val="00A65AA5"/>
    <w:rsid w:val="00A67C71"/>
    <w:rsid w:val="00A70677"/>
    <w:rsid w:val="00A77C62"/>
    <w:rsid w:val="00A7ADC2"/>
    <w:rsid w:val="00A7B61C"/>
    <w:rsid w:val="00A81E82"/>
    <w:rsid w:val="00A94A42"/>
    <w:rsid w:val="00A95595"/>
    <w:rsid w:val="00A95B5C"/>
    <w:rsid w:val="00AA20A9"/>
    <w:rsid w:val="00AA46AB"/>
    <w:rsid w:val="00AA5700"/>
    <w:rsid w:val="00AA5E7F"/>
    <w:rsid w:val="00AA7004"/>
    <w:rsid w:val="00AC0763"/>
    <w:rsid w:val="00AC3B6F"/>
    <w:rsid w:val="00AC58BD"/>
    <w:rsid w:val="00AE97C0"/>
    <w:rsid w:val="00AF37B5"/>
    <w:rsid w:val="00B14E21"/>
    <w:rsid w:val="00B200A6"/>
    <w:rsid w:val="00B20258"/>
    <w:rsid w:val="00B218F4"/>
    <w:rsid w:val="00B21C39"/>
    <w:rsid w:val="00B245E9"/>
    <w:rsid w:val="00B25E07"/>
    <w:rsid w:val="00B26439"/>
    <w:rsid w:val="00B30149"/>
    <w:rsid w:val="00B32D8A"/>
    <w:rsid w:val="00B333F1"/>
    <w:rsid w:val="00B3408B"/>
    <w:rsid w:val="00B66B6C"/>
    <w:rsid w:val="00B679A4"/>
    <w:rsid w:val="00B72772"/>
    <w:rsid w:val="00B733C8"/>
    <w:rsid w:val="00B74BF7"/>
    <w:rsid w:val="00B7979D"/>
    <w:rsid w:val="00B94BE3"/>
    <w:rsid w:val="00BA1E1A"/>
    <w:rsid w:val="00BA6B16"/>
    <w:rsid w:val="00BAF05B"/>
    <w:rsid w:val="00BB5E28"/>
    <w:rsid w:val="00BC145E"/>
    <w:rsid w:val="00BC1D0C"/>
    <w:rsid w:val="00BC2FB0"/>
    <w:rsid w:val="00BD1176"/>
    <w:rsid w:val="00BE117D"/>
    <w:rsid w:val="00BE3D00"/>
    <w:rsid w:val="00BF117A"/>
    <w:rsid w:val="00C004E9"/>
    <w:rsid w:val="00C16DCB"/>
    <w:rsid w:val="00C17359"/>
    <w:rsid w:val="00C33887"/>
    <w:rsid w:val="00C41F3D"/>
    <w:rsid w:val="00C42B17"/>
    <w:rsid w:val="00C47E1E"/>
    <w:rsid w:val="00C53B45"/>
    <w:rsid w:val="00C64468"/>
    <w:rsid w:val="00C67AE8"/>
    <w:rsid w:val="00C71F13"/>
    <w:rsid w:val="00C72015"/>
    <w:rsid w:val="00C7335A"/>
    <w:rsid w:val="00C83341"/>
    <w:rsid w:val="00C84D92"/>
    <w:rsid w:val="00C86347"/>
    <w:rsid w:val="00C91C84"/>
    <w:rsid w:val="00C9378A"/>
    <w:rsid w:val="00CA3DA4"/>
    <w:rsid w:val="00CA3E2C"/>
    <w:rsid w:val="00CA5250"/>
    <w:rsid w:val="00CA7D37"/>
    <w:rsid w:val="00CB5BEC"/>
    <w:rsid w:val="00CC0CD3"/>
    <w:rsid w:val="00CC1588"/>
    <w:rsid w:val="00CC2208"/>
    <w:rsid w:val="00CC50E3"/>
    <w:rsid w:val="00CD2E5B"/>
    <w:rsid w:val="00CD421B"/>
    <w:rsid w:val="00CE4321"/>
    <w:rsid w:val="00CF0DDE"/>
    <w:rsid w:val="00CF574F"/>
    <w:rsid w:val="00CF65DE"/>
    <w:rsid w:val="00D0048A"/>
    <w:rsid w:val="00D016BE"/>
    <w:rsid w:val="00D076DF"/>
    <w:rsid w:val="00D20684"/>
    <w:rsid w:val="00D221E4"/>
    <w:rsid w:val="00D22EC8"/>
    <w:rsid w:val="00D26363"/>
    <w:rsid w:val="00D27357"/>
    <w:rsid w:val="00D278E4"/>
    <w:rsid w:val="00D33854"/>
    <w:rsid w:val="00D41AC3"/>
    <w:rsid w:val="00D42696"/>
    <w:rsid w:val="00D4360D"/>
    <w:rsid w:val="00D43B56"/>
    <w:rsid w:val="00D57730"/>
    <w:rsid w:val="00D632CD"/>
    <w:rsid w:val="00D74D9A"/>
    <w:rsid w:val="00D7556E"/>
    <w:rsid w:val="00D83801"/>
    <w:rsid w:val="00D93018"/>
    <w:rsid w:val="00D96239"/>
    <w:rsid w:val="00DA0A86"/>
    <w:rsid w:val="00DA75CB"/>
    <w:rsid w:val="00DB078F"/>
    <w:rsid w:val="00DE0AD6"/>
    <w:rsid w:val="00E140F3"/>
    <w:rsid w:val="00E2276B"/>
    <w:rsid w:val="00E26006"/>
    <w:rsid w:val="00E33DD0"/>
    <w:rsid w:val="00E447C6"/>
    <w:rsid w:val="00E6209E"/>
    <w:rsid w:val="00E71626"/>
    <w:rsid w:val="00E72F71"/>
    <w:rsid w:val="00E81C6B"/>
    <w:rsid w:val="00E91216"/>
    <w:rsid w:val="00EA0235"/>
    <w:rsid w:val="00EA4705"/>
    <w:rsid w:val="00EA67C6"/>
    <w:rsid w:val="00EB56CA"/>
    <w:rsid w:val="00EC3E82"/>
    <w:rsid w:val="00ED2457"/>
    <w:rsid w:val="00ED37FB"/>
    <w:rsid w:val="00EE35A4"/>
    <w:rsid w:val="00EE6163"/>
    <w:rsid w:val="00EF7EE4"/>
    <w:rsid w:val="00F063C5"/>
    <w:rsid w:val="00F12C8D"/>
    <w:rsid w:val="00F1344F"/>
    <w:rsid w:val="00F176BA"/>
    <w:rsid w:val="00F3105D"/>
    <w:rsid w:val="00F42221"/>
    <w:rsid w:val="00F42C21"/>
    <w:rsid w:val="00F42E41"/>
    <w:rsid w:val="00F45364"/>
    <w:rsid w:val="00F47D92"/>
    <w:rsid w:val="00F50DE4"/>
    <w:rsid w:val="00F56421"/>
    <w:rsid w:val="00F616B5"/>
    <w:rsid w:val="00F655BF"/>
    <w:rsid w:val="00F759EA"/>
    <w:rsid w:val="00F95EC1"/>
    <w:rsid w:val="00F96E79"/>
    <w:rsid w:val="00F97DDD"/>
    <w:rsid w:val="00FA46A9"/>
    <w:rsid w:val="00FB2F12"/>
    <w:rsid w:val="00FC1F41"/>
    <w:rsid w:val="00FE0371"/>
    <w:rsid w:val="00FE06AF"/>
    <w:rsid w:val="00FF47FD"/>
    <w:rsid w:val="011466BF"/>
    <w:rsid w:val="01161F23"/>
    <w:rsid w:val="011B533E"/>
    <w:rsid w:val="01208E72"/>
    <w:rsid w:val="0138946F"/>
    <w:rsid w:val="013B76D3"/>
    <w:rsid w:val="0154EFE7"/>
    <w:rsid w:val="015827D1"/>
    <w:rsid w:val="0167A55F"/>
    <w:rsid w:val="0169726C"/>
    <w:rsid w:val="016BF879"/>
    <w:rsid w:val="016D9023"/>
    <w:rsid w:val="018C8AA9"/>
    <w:rsid w:val="01A0C573"/>
    <w:rsid w:val="01D05DBC"/>
    <w:rsid w:val="01D68F56"/>
    <w:rsid w:val="01D879CE"/>
    <w:rsid w:val="01E50162"/>
    <w:rsid w:val="01EFDCD5"/>
    <w:rsid w:val="020D62C2"/>
    <w:rsid w:val="0213D669"/>
    <w:rsid w:val="02169DE5"/>
    <w:rsid w:val="023D3F44"/>
    <w:rsid w:val="029A2074"/>
    <w:rsid w:val="029D4298"/>
    <w:rsid w:val="02A70FA6"/>
    <w:rsid w:val="02ABA37E"/>
    <w:rsid w:val="02C4F737"/>
    <w:rsid w:val="02CC4C48"/>
    <w:rsid w:val="02D3B908"/>
    <w:rsid w:val="02DA3AEC"/>
    <w:rsid w:val="02F4D024"/>
    <w:rsid w:val="02F4D282"/>
    <w:rsid w:val="02FCDF8D"/>
    <w:rsid w:val="031B9F85"/>
    <w:rsid w:val="032B010B"/>
    <w:rsid w:val="033B63EE"/>
    <w:rsid w:val="0340A78C"/>
    <w:rsid w:val="034424EF"/>
    <w:rsid w:val="034BB0F0"/>
    <w:rsid w:val="0355D0AF"/>
    <w:rsid w:val="035A6705"/>
    <w:rsid w:val="0394D1F6"/>
    <w:rsid w:val="0396FB20"/>
    <w:rsid w:val="03AC284E"/>
    <w:rsid w:val="03C08868"/>
    <w:rsid w:val="03CCEAB4"/>
    <w:rsid w:val="03D76B12"/>
    <w:rsid w:val="03DA02D1"/>
    <w:rsid w:val="03E62811"/>
    <w:rsid w:val="03E67109"/>
    <w:rsid w:val="0404CDDA"/>
    <w:rsid w:val="040C6DB4"/>
    <w:rsid w:val="040EF630"/>
    <w:rsid w:val="04390C88"/>
    <w:rsid w:val="044ECE7E"/>
    <w:rsid w:val="045729E8"/>
    <w:rsid w:val="045873C4"/>
    <w:rsid w:val="047254DA"/>
    <w:rsid w:val="048E683B"/>
    <w:rsid w:val="0490A085"/>
    <w:rsid w:val="0498AFEE"/>
    <w:rsid w:val="049AA39C"/>
    <w:rsid w:val="04A61272"/>
    <w:rsid w:val="04AAA28A"/>
    <w:rsid w:val="04C818C0"/>
    <w:rsid w:val="04DB34AB"/>
    <w:rsid w:val="04E98756"/>
    <w:rsid w:val="05062690"/>
    <w:rsid w:val="055EFFFA"/>
    <w:rsid w:val="0560CA0C"/>
    <w:rsid w:val="05892578"/>
    <w:rsid w:val="058E8A12"/>
    <w:rsid w:val="0598DEC9"/>
    <w:rsid w:val="05B8FB85"/>
    <w:rsid w:val="05D7F79F"/>
    <w:rsid w:val="05DA1511"/>
    <w:rsid w:val="05DD4247"/>
    <w:rsid w:val="05E8E8AE"/>
    <w:rsid w:val="05FC8BD8"/>
    <w:rsid w:val="06115E20"/>
    <w:rsid w:val="0625B250"/>
    <w:rsid w:val="062C9CF1"/>
    <w:rsid w:val="063AB4C4"/>
    <w:rsid w:val="06465C65"/>
    <w:rsid w:val="064E05E2"/>
    <w:rsid w:val="065D5BD3"/>
    <w:rsid w:val="0665D75A"/>
    <w:rsid w:val="06888B4E"/>
    <w:rsid w:val="06998A79"/>
    <w:rsid w:val="06A1F6F1"/>
    <w:rsid w:val="06A7A574"/>
    <w:rsid w:val="06AD39D1"/>
    <w:rsid w:val="06E3AEF2"/>
    <w:rsid w:val="06F4BE6A"/>
    <w:rsid w:val="070B9B0D"/>
    <w:rsid w:val="070F0BD4"/>
    <w:rsid w:val="072DCAC5"/>
    <w:rsid w:val="07415F5D"/>
    <w:rsid w:val="075867F2"/>
    <w:rsid w:val="07720889"/>
    <w:rsid w:val="07745EBD"/>
    <w:rsid w:val="0779A9B9"/>
    <w:rsid w:val="078DCC5E"/>
    <w:rsid w:val="079CF1BD"/>
    <w:rsid w:val="07A6A1CD"/>
    <w:rsid w:val="07A89965"/>
    <w:rsid w:val="07A9F911"/>
    <w:rsid w:val="07B233DC"/>
    <w:rsid w:val="07B72B68"/>
    <w:rsid w:val="07C7B01F"/>
    <w:rsid w:val="07CD2B02"/>
    <w:rsid w:val="07D32A52"/>
    <w:rsid w:val="07D3575E"/>
    <w:rsid w:val="07D49126"/>
    <w:rsid w:val="08065FB4"/>
    <w:rsid w:val="08179F24"/>
    <w:rsid w:val="083A4FEC"/>
    <w:rsid w:val="08409757"/>
    <w:rsid w:val="0840F3AF"/>
    <w:rsid w:val="08429DBB"/>
    <w:rsid w:val="084B4502"/>
    <w:rsid w:val="085BBC36"/>
    <w:rsid w:val="085D4D90"/>
    <w:rsid w:val="086183B3"/>
    <w:rsid w:val="08675970"/>
    <w:rsid w:val="0869A865"/>
    <w:rsid w:val="089B3594"/>
    <w:rsid w:val="08BE88B6"/>
    <w:rsid w:val="08E9BBBF"/>
    <w:rsid w:val="08F2286D"/>
    <w:rsid w:val="090BAB5B"/>
    <w:rsid w:val="0911096E"/>
    <w:rsid w:val="091ACD74"/>
    <w:rsid w:val="093A4B3A"/>
    <w:rsid w:val="094469C6"/>
    <w:rsid w:val="09557DD2"/>
    <w:rsid w:val="095CEBD7"/>
    <w:rsid w:val="096EA62F"/>
    <w:rsid w:val="0971320B"/>
    <w:rsid w:val="09896169"/>
    <w:rsid w:val="09C029B3"/>
    <w:rsid w:val="09DBDFDB"/>
    <w:rsid w:val="09EA9761"/>
    <w:rsid w:val="09F2E9AC"/>
    <w:rsid w:val="09F385F7"/>
    <w:rsid w:val="0A060E16"/>
    <w:rsid w:val="0A2426A1"/>
    <w:rsid w:val="0A443563"/>
    <w:rsid w:val="0A46AC96"/>
    <w:rsid w:val="0A83AEF1"/>
    <w:rsid w:val="0A8F886D"/>
    <w:rsid w:val="0AA2F828"/>
    <w:rsid w:val="0AA4CFA3"/>
    <w:rsid w:val="0AAE88BB"/>
    <w:rsid w:val="0AB1EBC7"/>
    <w:rsid w:val="0AB69DD5"/>
    <w:rsid w:val="0AC56D20"/>
    <w:rsid w:val="0ACBF29D"/>
    <w:rsid w:val="0AFD3F4F"/>
    <w:rsid w:val="0B0AF820"/>
    <w:rsid w:val="0B181DBD"/>
    <w:rsid w:val="0B2D97D4"/>
    <w:rsid w:val="0B2DC384"/>
    <w:rsid w:val="0B3612F0"/>
    <w:rsid w:val="0B5BDB98"/>
    <w:rsid w:val="0B5C4192"/>
    <w:rsid w:val="0B6E2414"/>
    <w:rsid w:val="0B78DA57"/>
    <w:rsid w:val="0B7C6E42"/>
    <w:rsid w:val="0B91A529"/>
    <w:rsid w:val="0B963512"/>
    <w:rsid w:val="0BA249AC"/>
    <w:rsid w:val="0BA6D15A"/>
    <w:rsid w:val="0BB7924F"/>
    <w:rsid w:val="0BD1E419"/>
    <w:rsid w:val="0C04BCB2"/>
    <w:rsid w:val="0C17F85D"/>
    <w:rsid w:val="0C32E0B8"/>
    <w:rsid w:val="0C3545C8"/>
    <w:rsid w:val="0C40A004"/>
    <w:rsid w:val="0C50E204"/>
    <w:rsid w:val="0C6428B4"/>
    <w:rsid w:val="0C6B02F5"/>
    <w:rsid w:val="0C6C1D3F"/>
    <w:rsid w:val="0C82E945"/>
    <w:rsid w:val="0C8E3639"/>
    <w:rsid w:val="0C934DD3"/>
    <w:rsid w:val="0C9E5BA7"/>
    <w:rsid w:val="0CA2B6A3"/>
    <w:rsid w:val="0CA63498"/>
    <w:rsid w:val="0CA72F09"/>
    <w:rsid w:val="0CBBB5B5"/>
    <w:rsid w:val="0CBF47B4"/>
    <w:rsid w:val="0CCD269B"/>
    <w:rsid w:val="0CD0E678"/>
    <w:rsid w:val="0CD1E351"/>
    <w:rsid w:val="0CE219B8"/>
    <w:rsid w:val="0CE2F8FD"/>
    <w:rsid w:val="0CEBB495"/>
    <w:rsid w:val="0CF780CC"/>
    <w:rsid w:val="0D09C355"/>
    <w:rsid w:val="0D18CD9E"/>
    <w:rsid w:val="0D2A4D57"/>
    <w:rsid w:val="0D3F649C"/>
    <w:rsid w:val="0D476FC1"/>
    <w:rsid w:val="0D5B9D29"/>
    <w:rsid w:val="0D6F7422"/>
    <w:rsid w:val="0D7EE2E4"/>
    <w:rsid w:val="0DA6C4FD"/>
    <w:rsid w:val="0DAA2102"/>
    <w:rsid w:val="0DB8B556"/>
    <w:rsid w:val="0DB8CAFB"/>
    <w:rsid w:val="0DC0061E"/>
    <w:rsid w:val="0DD18F3A"/>
    <w:rsid w:val="0DF11B23"/>
    <w:rsid w:val="0DF598C2"/>
    <w:rsid w:val="0DFD3978"/>
    <w:rsid w:val="0E0D1E10"/>
    <w:rsid w:val="0E167B44"/>
    <w:rsid w:val="0E1CA1CF"/>
    <w:rsid w:val="0E1FFBB3"/>
    <w:rsid w:val="0E2DC154"/>
    <w:rsid w:val="0E3735B9"/>
    <w:rsid w:val="0E780861"/>
    <w:rsid w:val="0E7CEA05"/>
    <w:rsid w:val="0E96D227"/>
    <w:rsid w:val="0EAA71D8"/>
    <w:rsid w:val="0EAEFA49"/>
    <w:rsid w:val="0EBEEACF"/>
    <w:rsid w:val="0F2A4A7C"/>
    <w:rsid w:val="0F5C30AB"/>
    <w:rsid w:val="0F770497"/>
    <w:rsid w:val="0F80923D"/>
    <w:rsid w:val="0F80F757"/>
    <w:rsid w:val="0F8232CA"/>
    <w:rsid w:val="0F8C1DF5"/>
    <w:rsid w:val="0F948904"/>
    <w:rsid w:val="0F965134"/>
    <w:rsid w:val="0F9E2C63"/>
    <w:rsid w:val="0FA530BE"/>
    <w:rsid w:val="0FB952DD"/>
    <w:rsid w:val="0FCA94B2"/>
    <w:rsid w:val="0FCABADB"/>
    <w:rsid w:val="0FE37B7D"/>
    <w:rsid w:val="10027E1B"/>
    <w:rsid w:val="1007D892"/>
    <w:rsid w:val="10098413"/>
    <w:rsid w:val="100A2CFA"/>
    <w:rsid w:val="10266022"/>
    <w:rsid w:val="104E6077"/>
    <w:rsid w:val="106A9883"/>
    <w:rsid w:val="10704A27"/>
    <w:rsid w:val="10F8010C"/>
    <w:rsid w:val="10FBCFE7"/>
    <w:rsid w:val="1113D420"/>
    <w:rsid w:val="1114D18A"/>
    <w:rsid w:val="111DE37A"/>
    <w:rsid w:val="11469AEF"/>
    <w:rsid w:val="11494F3B"/>
    <w:rsid w:val="114D313A"/>
    <w:rsid w:val="11503200"/>
    <w:rsid w:val="1154028A"/>
    <w:rsid w:val="11571449"/>
    <w:rsid w:val="1160461C"/>
    <w:rsid w:val="116BF763"/>
    <w:rsid w:val="1171DED3"/>
    <w:rsid w:val="11784079"/>
    <w:rsid w:val="1181D3C6"/>
    <w:rsid w:val="1194C0F7"/>
    <w:rsid w:val="119FE02B"/>
    <w:rsid w:val="11A0308F"/>
    <w:rsid w:val="11A7FC00"/>
    <w:rsid w:val="11B0E70A"/>
    <w:rsid w:val="11D2AA05"/>
    <w:rsid w:val="11D61907"/>
    <w:rsid w:val="11E2090F"/>
    <w:rsid w:val="11E6AA02"/>
    <w:rsid w:val="11EFF3AE"/>
    <w:rsid w:val="120502E8"/>
    <w:rsid w:val="1215FD6F"/>
    <w:rsid w:val="121FE7C5"/>
    <w:rsid w:val="1221538E"/>
    <w:rsid w:val="122D8D59"/>
    <w:rsid w:val="122FB3D8"/>
    <w:rsid w:val="12346456"/>
    <w:rsid w:val="123A39C1"/>
    <w:rsid w:val="1245AE47"/>
    <w:rsid w:val="124C778D"/>
    <w:rsid w:val="12515AAF"/>
    <w:rsid w:val="128E3521"/>
    <w:rsid w:val="12A2223C"/>
    <w:rsid w:val="12A5D3D0"/>
    <w:rsid w:val="12A82D5B"/>
    <w:rsid w:val="12AF5504"/>
    <w:rsid w:val="12AFE188"/>
    <w:rsid w:val="12B25C0E"/>
    <w:rsid w:val="12BD6840"/>
    <w:rsid w:val="12C87D61"/>
    <w:rsid w:val="12D191C2"/>
    <w:rsid w:val="12F5DD12"/>
    <w:rsid w:val="12F6A83D"/>
    <w:rsid w:val="1304B41F"/>
    <w:rsid w:val="1307977A"/>
    <w:rsid w:val="1316A269"/>
    <w:rsid w:val="1330D4DD"/>
    <w:rsid w:val="13354BE8"/>
    <w:rsid w:val="133DCC6B"/>
    <w:rsid w:val="1345EF47"/>
    <w:rsid w:val="1349DBD9"/>
    <w:rsid w:val="1387522F"/>
    <w:rsid w:val="138F922E"/>
    <w:rsid w:val="13BFDB7D"/>
    <w:rsid w:val="13F6A63A"/>
    <w:rsid w:val="1402A5B4"/>
    <w:rsid w:val="14115F74"/>
    <w:rsid w:val="14129F08"/>
    <w:rsid w:val="14371840"/>
    <w:rsid w:val="144D422F"/>
    <w:rsid w:val="1450DDE3"/>
    <w:rsid w:val="146A6772"/>
    <w:rsid w:val="14903A14"/>
    <w:rsid w:val="1493E25E"/>
    <w:rsid w:val="149EE704"/>
    <w:rsid w:val="14B73320"/>
    <w:rsid w:val="14C10433"/>
    <w:rsid w:val="14C12E86"/>
    <w:rsid w:val="14CA5999"/>
    <w:rsid w:val="14CB7C69"/>
    <w:rsid w:val="14CBBA5F"/>
    <w:rsid w:val="14D7D151"/>
    <w:rsid w:val="14E090B8"/>
    <w:rsid w:val="14E93D6C"/>
    <w:rsid w:val="150234E4"/>
    <w:rsid w:val="1504526C"/>
    <w:rsid w:val="150CCA32"/>
    <w:rsid w:val="15104C08"/>
    <w:rsid w:val="1515E646"/>
    <w:rsid w:val="15260FCE"/>
    <w:rsid w:val="1529FE8D"/>
    <w:rsid w:val="15368F8F"/>
    <w:rsid w:val="1543129C"/>
    <w:rsid w:val="1545FFCB"/>
    <w:rsid w:val="15476EA2"/>
    <w:rsid w:val="154A77A2"/>
    <w:rsid w:val="1554B709"/>
    <w:rsid w:val="1572C67F"/>
    <w:rsid w:val="157D4F09"/>
    <w:rsid w:val="1582C33A"/>
    <w:rsid w:val="1596E2A4"/>
    <w:rsid w:val="15A6A6E4"/>
    <w:rsid w:val="15AECF44"/>
    <w:rsid w:val="15AF832C"/>
    <w:rsid w:val="15B5C1F0"/>
    <w:rsid w:val="15C12860"/>
    <w:rsid w:val="15D9FEA6"/>
    <w:rsid w:val="15E039A4"/>
    <w:rsid w:val="15ECA765"/>
    <w:rsid w:val="15F8F04E"/>
    <w:rsid w:val="15FB61CC"/>
    <w:rsid w:val="1616294B"/>
    <w:rsid w:val="1621D667"/>
    <w:rsid w:val="163044AE"/>
    <w:rsid w:val="16376CE7"/>
    <w:rsid w:val="1656A82F"/>
    <w:rsid w:val="165F34D2"/>
    <w:rsid w:val="16687113"/>
    <w:rsid w:val="16796E7E"/>
    <w:rsid w:val="167C7949"/>
    <w:rsid w:val="167D9009"/>
    <w:rsid w:val="1684BDB7"/>
    <w:rsid w:val="1697906C"/>
    <w:rsid w:val="16CF1B96"/>
    <w:rsid w:val="16CF7713"/>
    <w:rsid w:val="16EB6C8A"/>
    <w:rsid w:val="170CFF29"/>
    <w:rsid w:val="170D25BA"/>
    <w:rsid w:val="1722F4EB"/>
    <w:rsid w:val="173CE818"/>
    <w:rsid w:val="1746783E"/>
    <w:rsid w:val="175367CF"/>
    <w:rsid w:val="176ACA5C"/>
    <w:rsid w:val="176CF14E"/>
    <w:rsid w:val="177D0C88"/>
    <w:rsid w:val="178352AB"/>
    <w:rsid w:val="1794C0AF"/>
    <w:rsid w:val="17AD4829"/>
    <w:rsid w:val="17AE10CA"/>
    <w:rsid w:val="17B3FDF9"/>
    <w:rsid w:val="17C97847"/>
    <w:rsid w:val="17EF23C3"/>
    <w:rsid w:val="1819606A"/>
    <w:rsid w:val="181CF1A0"/>
    <w:rsid w:val="181EB3F6"/>
    <w:rsid w:val="182320B2"/>
    <w:rsid w:val="1827CF37"/>
    <w:rsid w:val="1829BFED"/>
    <w:rsid w:val="184C9D30"/>
    <w:rsid w:val="1858A068"/>
    <w:rsid w:val="185F35D7"/>
    <w:rsid w:val="185F8C6B"/>
    <w:rsid w:val="186E31A4"/>
    <w:rsid w:val="187521E9"/>
    <w:rsid w:val="18A0E46E"/>
    <w:rsid w:val="1903B4FC"/>
    <w:rsid w:val="190AC0C4"/>
    <w:rsid w:val="191E9688"/>
    <w:rsid w:val="191FDC10"/>
    <w:rsid w:val="192FD9B8"/>
    <w:rsid w:val="19312DAA"/>
    <w:rsid w:val="193317A7"/>
    <w:rsid w:val="1937BEE5"/>
    <w:rsid w:val="194F4E17"/>
    <w:rsid w:val="196F8471"/>
    <w:rsid w:val="19796D44"/>
    <w:rsid w:val="1985F149"/>
    <w:rsid w:val="19889CBE"/>
    <w:rsid w:val="1989313B"/>
    <w:rsid w:val="198AC44E"/>
    <w:rsid w:val="19903804"/>
    <w:rsid w:val="199BE31E"/>
    <w:rsid w:val="19B8CDF5"/>
    <w:rsid w:val="19BEF113"/>
    <w:rsid w:val="19C24AF5"/>
    <w:rsid w:val="19E1778E"/>
    <w:rsid w:val="19E1D600"/>
    <w:rsid w:val="19FE1B57"/>
    <w:rsid w:val="1A009B22"/>
    <w:rsid w:val="1A12814F"/>
    <w:rsid w:val="1A330F25"/>
    <w:rsid w:val="1A76DBBA"/>
    <w:rsid w:val="1A79356C"/>
    <w:rsid w:val="1A8462E4"/>
    <w:rsid w:val="1A933732"/>
    <w:rsid w:val="1A950431"/>
    <w:rsid w:val="1A99F3FA"/>
    <w:rsid w:val="1ABAF36D"/>
    <w:rsid w:val="1ACD47C1"/>
    <w:rsid w:val="1ACE3E94"/>
    <w:rsid w:val="1AE44414"/>
    <w:rsid w:val="1AEF2E74"/>
    <w:rsid w:val="1B174C44"/>
    <w:rsid w:val="1B176699"/>
    <w:rsid w:val="1B1B246E"/>
    <w:rsid w:val="1B1F5C02"/>
    <w:rsid w:val="1B2E6602"/>
    <w:rsid w:val="1B390A40"/>
    <w:rsid w:val="1B3D073E"/>
    <w:rsid w:val="1B51012C"/>
    <w:rsid w:val="1B5D1626"/>
    <w:rsid w:val="1B74DB6D"/>
    <w:rsid w:val="1B955152"/>
    <w:rsid w:val="1B968D94"/>
    <w:rsid w:val="1BA225B9"/>
    <w:rsid w:val="1BA5470E"/>
    <w:rsid w:val="1BB6A375"/>
    <w:rsid w:val="1BC62209"/>
    <w:rsid w:val="1BC72F13"/>
    <w:rsid w:val="1BCBEFB9"/>
    <w:rsid w:val="1BDAAC34"/>
    <w:rsid w:val="1BDC8CB6"/>
    <w:rsid w:val="1BE4CFBD"/>
    <w:rsid w:val="1BF2C718"/>
    <w:rsid w:val="1BF4F376"/>
    <w:rsid w:val="1BF58DC4"/>
    <w:rsid w:val="1C155A86"/>
    <w:rsid w:val="1C18379E"/>
    <w:rsid w:val="1C1937BD"/>
    <w:rsid w:val="1C1FFD56"/>
    <w:rsid w:val="1C2486E7"/>
    <w:rsid w:val="1C5B20C3"/>
    <w:rsid w:val="1C801475"/>
    <w:rsid w:val="1C91DA95"/>
    <w:rsid w:val="1CCFCF84"/>
    <w:rsid w:val="1CF1F35A"/>
    <w:rsid w:val="1CF4CE21"/>
    <w:rsid w:val="1D12C295"/>
    <w:rsid w:val="1D1C2645"/>
    <w:rsid w:val="1D1C5EE8"/>
    <w:rsid w:val="1D267590"/>
    <w:rsid w:val="1D432C96"/>
    <w:rsid w:val="1D51F661"/>
    <w:rsid w:val="1D7243D1"/>
    <w:rsid w:val="1D73F393"/>
    <w:rsid w:val="1D870749"/>
    <w:rsid w:val="1D9CA4EA"/>
    <w:rsid w:val="1DA8281E"/>
    <w:rsid w:val="1DD13AB9"/>
    <w:rsid w:val="1DD15A0B"/>
    <w:rsid w:val="1DDCA2BC"/>
    <w:rsid w:val="1DF71FA3"/>
    <w:rsid w:val="1DF793BE"/>
    <w:rsid w:val="1E13C04E"/>
    <w:rsid w:val="1E16272A"/>
    <w:rsid w:val="1E1BE519"/>
    <w:rsid w:val="1E33573B"/>
    <w:rsid w:val="1E3FB45C"/>
    <w:rsid w:val="1E575BE6"/>
    <w:rsid w:val="1E5D401E"/>
    <w:rsid w:val="1E76EC6F"/>
    <w:rsid w:val="1E7AB2CB"/>
    <w:rsid w:val="1E8F19AD"/>
    <w:rsid w:val="1E9C6E80"/>
    <w:rsid w:val="1EAE8E56"/>
    <w:rsid w:val="1EAEF214"/>
    <w:rsid w:val="1ED7B70C"/>
    <w:rsid w:val="1EE1D672"/>
    <w:rsid w:val="1EE29B4B"/>
    <w:rsid w:val="1EEBE724"/>
    <w:rsid w:val="1EEC335E"/>
    <w:rsid w:val="1EF143FA"/>
    <w:rsid w:val="1F118B17"/>
    <w:rsid w:val="1F1384FE"/>
    <w:rsid w:val="1F15E3CC"/>
    <w:rsid w:val="1F2955D3"/>
    <w:rsid w:val="1F2CE621"/>
    <w:rsid w:val="1F305094"/>
    <w:rsid w:val="1F4886F9"/>
    <w:rsid w:val="1F5F1AF9"/>
    <w:rsid w:val="1F7DD18E"/>
    <w:rsid w:val="1F7F989D"/>
    <w:rsid w:val="1F8DD80C"/>
    <w:rsid w:val="1F91204A"/>
    <w:rsid w:val="1FCAB823"/>
    <w:rsid w:val="1FFAA693"/>
    <w:rsid w:val="20011886"/>
    <w:rsid w:val="2001D725"/>
    <w:rsid w:val="20059975"/>
    <w:rsid w:val="2011812C"/>
    <w:rsid w:val="20208E75"/>
    <w:rsid w:val="202FBDA8"/>
    <w:rsid w:val="203793F8"/>
    <w:rsid w:val="20936217"/>
    <w:rsid w:val="209BF89C"/>
    <w:rsid w:val="20AE82E6"/>
    <w:rsid w:val="20BAE064"/>
    <w:rsid w:val="20C6DFC4"/>
    <w:rsid w:val="20D192B6"/>
    <w:rsid w:val="20E1BF6C"/>
    <w:rsid w:val="20E3F6B7"/>
    <w:rsid w:val="20F1F412"/>
    <w:rsid w:val="2117139A"/>
    <w:rsid w:val="21176D81"/>
    <w:rsid w:val="211A82FC"/>
    <w:rsid w:val="213ACAAB"/>
    <w:rsid w:val="21435D0B"/>
    <w:rsid w:val="2143F0A9"/>
    <w:rsid w:val="215AA5E5"/>
    <w:rsid w:val="21625332"/>
    <w:rsid w:val="216C7694"/>
    <w:rsid w:val="2172824B"/>
    <w:rsid w:val="218D67A9"/>
    <w:rsid w:val="2196FBC9"/>
    <w:rsid w:val="219DC1D4"/>
    <w:rsid w:val="21A0FA0F"/>
    <w:rsid w:val="21C02FEA"/>
    <w:rsid w:val="21EF936A"/>
    <w:rsid w:val="21F45A91"/>
    <w:rsid w:val="21F817A1"/>
    <w:rsid w:val="22197A45"/>
    <w:rsid w:val="222360F9"/>
    <w:rsid w:val="22277134"/>
    <w:rsid w:val="222A82CE"/>
    <w:rsid w:val="222CC161"/>
    <w:rsid w:val="22306708"/>
    <w:rsid w:val="223F23A4"/>
    <w:rsid w:val="22468FE0"/>
    <w:rsid w:val="2261ACDE"/>
    <w:rsid w:val="2267F156"/>
    <w:rsid w:val="227150B8"/>
    <w:rsid w:val="228227E0"/>
    <w:rsid w:val="228AC90C"/>
    <w:rsid w:val="228DC36A"/>
    <w:rsid w:val="22BC5941"/>
    <w:rsid w:val="22C578CE"/>
    <w:rsid w:val="22C609AF"/>
    <w:rsid w:val="22FD26E7"/>
    <w:rsid w:val="232246A8"/>
    <w:rsid w:val="23304C49"/>
    <w:rsid w:val="236D73E4"/>
    <w:rsid w:val="23810236"/>
    <w:rsid w:val="23811B20"/>
    <w:rsid w:val="239F6853"/>
    <w:rsid w:val="23A063B0"/>
    <w:rsid w:val="23A903E4"/>
    <w:rsid w:val="23B54AA6"/>
    <w:rsid w:val="23BC2C6F"/>
    <w:rsid w:val="23BD6F3C"/>
    <w:rsid w:val="23C4D22B"/>
    <w:rsid w:val="23E49020"/>
    <w:rsid w:val="2412D3B1"/>
    <w:rsid w:val="24137169"/>
    <w:rsid w:val="24411042"/>
    <w:rsid w:val="2449515D"/>
    <w:rsid w:val="245B27F4"/>
    <w:rsid w:val="2466F950"/>
    <w:rsid w:val="2471AF0E"/>
    <w:rsid w:val="247F4A8D"/>
    <w:rsid w:val="24ADE977"/>
    <w:rsid w:val="24B219E5"/>
    <w:rsid w:val="24BF5D87"/>
    <w:rsid w:val="24D3A83C"/>
    <w:rsid w:val="24DDA6D1"/>
    <w:rsid w:val="24E6A133"/>
    <w:rsid w:val="24EFDB2F"/>
    <w:rsid w:val="2515F7AF"/>
    <w:rsid w:val="25210BB4"/>
    <w:rsid w:val="2528E556"/>
    <w:rsid w:val="252B5218"/>
    <w:rsid w:val="25349933"/>
    <w:rsid w:val="25371D6D"/>
    <w:rsid w:val="2541E4F1"/>
    <w:rsid w:val="254779A2"/>
    <w:rsid w:val="255E809A"/>
    <w:rsid w:val="255F23A5"/>
    <w:rsid w:val="25740D51"/>
    <w:rsid w:val="2590C419"/>
    <w:rsid w:val="25B35B75"/>
    <w:rsid w:val="25CB4125"/>
    <w:rsid w:val="25D7D1FB"/>
    <w:rsid w:val="25EEDE7B"/>
    <w:rsid w:val="25F73814"/>
    <w:rsid w:val="26190432"/>
    <w:rsid w:val="262743D4"/>
    <w:rsid w:val="2630C97F"/>
    <w:rsid w:val="2642908B"/>
    <w:rsid w:val="2662B194"/>
    <w:rsid w:val="2696D6E7"/>
    <w:rsid w:val="269A8A99"/>
    <w:rsid w:val="26A14176"/>
    <w:rsid w:val="26CE6D35"/>
    <w:rsid w:val="26D94539"/>
    <w:rsid w:val="26F4A565"/>
    <w:rsid w:val="26F6C460"/>
    <w:rsid w:val="26F6F909"/>
    <w:rsid w:val="26FDE2FA"/>
    <w:rsid w:val="27081912"/>
    <w:rsid w:val="270D0E6B"/>
    <w:rsid w:val="270EA260"/>
    <w:rsid w:val="271E56EA"/>
    <w:rsid w:val="271F5959"/>
    <w:rsid w:val="27325B86"/>
    <w:rsid w:val="2744B774"/>
    <w:rsid w:val="274881BC"/>
    <w:rsid w:val="274A46E6"/>
    <w:rsid w:val="2766EDEC"/>
    <w:rsid w:val="276A2CDE"/>
    <w:rsid w:val="276AAAF3"/>
    <w:rsid w:val="27792C02"/>
    <w:rsid w:val="277E9FC9"/>
    <w:rsid w:val="27817D8E"/>
    <w:rsid w:val="279B67C0"/>
    <w:rsid w:val="27AADB44"/>
    <w:rsid w:val="27AB2143"/>
    <w:rsid w:val="27BB274E"/>
    <w:rsid w:val="27CB03BD"/>
    <w:rsid w:val="2805080F"/>
    <w:rsid w:val="2810AB5A"/>
    <w:rsid w:val="28365AFA"/>
    <w:rsid w:val="285629CE"/>
    <w:rsid w:val="285BE38E"/>
    <w:rsid w:val="285D7247"/>
    <w:rsid w:val="285EAE05"/>
    <w:rsid w:val="286FE974"/>
    <w:rsid w:val="28725DE0"/>
    <w:rsid w:val="2872C253"/>
    <w:rsid w:val="2879A10D"/>
    <w:rsid w:val="2880167A"/>
    <w:rsid w:val="288E0798"/>
    <w:rsid w:val="289C175A"/>
    <w:rsid w:val="28AA72C1"/>
    <w:rsid w:val="28BC64BF"/>
    <w:rsid w:val="28D7A77C"/>
    <w:rsid w:val="28DACDC4"/>
    <w:rsid w:val="28E3586A"/>
    <w:rsid w:val="28FB0887"/>
    <w:rsid w:val="28FF36F1"/>
    <w:rsid w:val="2903DB69"/>
    <w:rsid w:val="2928D214"/>
    <w:rsid w:val="293364D1"/>
    <w:rsid w:val="293CA7D8"/>
    <w:rsid w:val="2949AB7E"/>
    <w:rsid w:val="295131D8"/>
    <w:rsid w:val="29668546"/>
    <w:rsid w:val="2988717B"/>
    <w:rsid w:val="299E90B1"/>
    <w:rsid w:val="29A9B35D"/>
    <w:rsid w:val="29A9F369"/>
    <w:rsid w:val="29AC243E"/>
    <w:rsid w:val="29B6FF2D"/>
    <w:rsid w:val="29BBD042"/>
    <w:rsid w:val="29E1234A"/>
    <w:rsid w:val="29F38C22"/>
    <w:rsid w:val="2A1B858B"/>
    <w:rsid w:val="2A2E99CB"/>
    <w:rsid w:val="2A381F23"/>
    <w:rsid w:val="2A390ABA"/>
    <w:rsid w:val="2A4C023B"/>
    <w:rsid w:val="2A62FB6C"/>
    <w:rsid w:val="2A7341F0"/>
    <w:rsid w:val="2A76632B"/>
    <w:rsid w:val="2A8D8CFD"/>
    <w:rsid w:val="2A9FCEE7"/>
    <w:rsid w:val="2AB5A41D"/>
    <w:rsid w:val="2AB950F5"/>
    <w:rsid w:val="2AD87839"/>
    <w:rsid w:val="2AD9C373"/>
    <w:rsid w:val="2AF08B63"/>
    <w:rsid w:val="2AFB5212"/>
    <w:rsid w:val="2B0B9E25"/>
    <w:rsid w:val="2B55AC65"/>
    <w:rsid w:val="2B6C1934"/>
    <w:rsid w:val="2B6C6A0E"/>
    <w:rsid w:val="2B71FC95"/>
    <w:rsid w:val="2BAE1F87"/>
    <w:rsid w:val="2BBC55E4"/>
    <w:rsid w:val="2BBC5A42"/>
    <w:rsid w:val="2BD614BE"/>
    <w:rsid w:val="2C36686C"/>
    <w:rsid w:val="2C389B8B"/>
    <w:rsid w:val="2C42F4FC"/>
    <w:rsid w:val="2C455CF8"/>
    <w:rsid w:val="2C481186"/>
    <w:rsid w:val="2C656D7F"/>
    <w:rsid w:val="2C65FE3A"/>
    <w:rsid w:val="2C8401CB"/>
    <w:rsid w:val="2C895313"/>
    <w:rsid w:val="2C8AD80C"/>
    <w:rsid w:val="2CABCBB2"/>
    <w:rsid w:val="2CBB8EB9"/>
    <w:rsid w:val="2CC46FF0"/>
    <w:rsid w:val="2CC5BE89"/>
    <w:rsid w:val="2CC7DD1F"/>
    <w:rsid w:val="2CC8C4F4"/>
    <w:rsid w:val="2D09CC1D"/>
    <w:rsid w:val="2D1384A0"/>
    <w:rsid w:val="2D17286C"/>
    <w:rsid w:val="2D1F5B61"/>
    <w:rsid w:val="2D275F7A"/>
    <w:rsid w:val="2D2D75A1"/>
    <w:rsid w:val="2D33A32A"/>
    <w:rsid w:val="2D3589AD"/>
    <w:rsid w:val="2D3A98A2"/>
    <w:rsid w:val="2D53B622"/>
    <w:rsid w:val="2D5CB46C"/>
    <w:rsid w:val="2D63C86E"/>
    <w:rsid w:val="2D7AB402"/>
    <w:rsid w:val="2D7FFD70"/>
    <w:rsid w:val="2D860E93"/>
    <w:rsid w:val="2D9A48DA"/>
    <w:rsid w:val="2DA3180A"/>
    <w:rsid w:val="2DA6723E"/>
    <w:rsid w:val="2DB5E40C"/>
    <w:rsid w:val="2DC41083"/>
    <w:rsid w:val="2E0CA730"/>
    <w:rsid w:val="2E26CEFA"/>
    <w:rsid w:val="2E40B9C9"/>
    <w:rsid w:val="2E45CBF2"/>
    <w:rsid w:val="2E59960B"/>
    <w:rsid w:val="2E727210"/>
    <w:rsid w:val="2E9E66F0"/>
    <w:rsid w:val="2ECBF60B"/>
    <w:rsid w:val="2ED25629"/>
    <w:rsid w:val="2ED4C65A"/>
    <w:rsid w:val="2EDBC997"/>
    <w:rsid w:val="2EFC988B"/>
    <w:rsid w:val="2F001EAE"/>
    <w:rsid w:val="2F08F7B8"/>
    <w:rsid w:val="2F15BF62"/>
    <w:rsid w:val="2F7A3D34"/>
    <w:rsid w:val="2F832096"/>
    <w:rsid w:val="2F8A0B67"/>
    <w:rsid w:val="2F95A746"/>
    <w:rsid w:val="2F9A6B21"/>
    <w:rsid w:val="2FA714FB"/>
    <w:rsid w:val="2FAA5B40"/>
    <w:rsid w:val="2FD5C6CA"/>
    <w:rsid w:val="2FE52B0D"/>
    <w:rsid w:val="2FEA95A9"/>
    <w:rsid w:val="2FF604A0"/>
    <w:rsid w:val="300EAE06"/>
    <w:rsid w:val="301FE707"/>
    <w:rsid w:val="303519D0"/>
    <w:rsid w:val="30400ECE"/>
    <w:rsid w:val="304F2C55"/>
    <w:rsid w:val="30568039"/>
    <w:rsid w:val="305A2257"/>
    <w:rsid w:val="305ADCF6"/>
    <w:rsid w:val="305BAFEE"/>
    <w:rsid w:val="30685456"/>
    <w:rsid w:val="306C72FA"/>
    <w:rsid w:val="30710FFF"/>
    <w:rsid w:val="308D6137"/>
    <w:rsid w:val="3091CE96"/>
    <w:rsid w:val="30A6C5ED"/>
    <w:rsid w:val="30A9BD2B"/>
    <w:rsid w:val="30AF1721"/>
    <w:rsid w:val="30B17367"/>
    <w:rsid w:val="30DE1300"/>
    <w:rsid w:val="30F29585"/>
    <w:rsid w:val="30F9E56C"/>
    <w:rsid w:val="30FF2B66"/>
    <w:rsid w:val="3100F0BC"/>
    <w:rsid w:val="31177645"/>
    <w:rsid w:val="3118D6F2"/>
    <w:rsid w:val="311CF090"/>
    <w:rsid w:val="311D98F6"/>
    <w:rsid w:val="31220D3A"/>
    <w:rsid w:val="314825D3"/>
    <w:rsid w:val="314F85E1"/>
    <w:rsid w:val="315F21EB"/>
    <w:rsid w:val="3164930D"/>
    <w:rsid w:val="3168B3CC"/>
    <w:rsid w:val="316C6341"/>
    <w:rsid w:val="31922C55"/>
    <w:rsid w:val="31930A54"/>
    <w:rsid w:val="31B0E4A6"/>
    <w:rsid w:val="31B5B257"/>
    <w:rsid w:val="31B922F9"/>
    <w:rsid w:val="31BBA21D"/>
    <w:rsid w:val="31E8F733"/>
    <w:rsid w:val="31EBE293"/>
    <w:rsid w:val="31F28539"/>
    <w:rsid w:val="31F9F3DE"/>
    <w:rsid w:val="31FA652C"/>
    <w:rsid w:val="32133E10"/>
    <w:rsid w:val="321A0AD8"/>
    <w:rsid w:val="322F7897"/>
    <w:rsid w:val="32381588"/>
    <w:rsid w:val="323A7F11"/>
    <w:rsid w:val="323DB82D"/>
    <w:rsid w:val="324A1AD8"/>
    <w:rsid w:val="327734A7"/>
    <w:rsid w:val="327C6621"/>
    <w:rsid w:val="327FEFDA"/>
    <w:rsid w:val="32922836"/>
    <w:rsid w:val="329830D1"/>
    <w:rsid w:val="32AEDE2A"/>
    <w:rsid w:val="32B5EC17"/>
    <w:rsid w:val="32C4E181"/>
    <w:rsid w:val="32CD5C89"/>
    <w:rsid w:val="32E0FB38"/>
    <w:rsid w:val="33235DF1"/>
    <w:rsid w:val="3339CF71"/>
    <w:rsid w:val="333FF1F4"/>
    <w:rsid w:val="33723841"/>
    <w:rsid w:val="337A3B53"/>
    <w:rsid w:val="337D8CBC"/>
    <w:rsid w:val="33A14932"/>
    <w:rsid w:val="33C33DA5"/>
    <w:rsid w:val="33C7E3DC"/>
    <w:rsid w:val="33D0911C"/>
    <w:rsid w:val="33DCDD4A"/>
    <w:rsid w:val="33EA9195"/>
    <w:rsid w:val="33F6A691"/>
    <w:rsid w:val="33F802BB"/>
    <w:rsid w:val="33FCC0C1"/>
    <w:rsid w:val="3400FA4C"/>
    <w:rsid w:val="3402A32F"/>
    <w:rsid w:val="340811E3"/>
    <w:rsid w:val="342B6E33"/>
    <w:rsid w:val="3436CC28"/>
    <w:rsid w:val="344861F2"/>
    <w:rsid w:val="344F3638"/>
    <w:rsid w:val="344FF485"/>
    <w:rsid w:val="345CAD20"/>
    <w:rsid w:val="347F6DDE"/>
    <w:rsid w:val="3487282D"/>
    <w:rsid w:val="34BE5AFA"/>
    <w:rsid w:val="34C49B71"/>
    <w:rsid w:val="34C7ABF5"/>
    <w:rsid w:val="34CF93A8"/>
    <w:rsid w:val="34E4DB21"/>
    <w:rsid w:val="3533E9AA"/>
    <w:rsid w:val="353BC9F2"/>
    <w:rsid w:val="354CC24D"/>
    <w:rsid w:val="3556C66C"/>
    <w:rsid w:val="3563382A"/>
    <w:rsid w:val="35897286"/>
    <w:rsid w:val="35A0BC65"/>
    <w:rsid w:val="35B81366"/>
    <w:rsid w:val="35B892CC"/>
    <w:rsid w:val="35D862E2"/>
    <w:rsid w:val="35DFD1B7"/>
    <w:rsid w:val="35E67EEC"/>
    <w:rsid w:val="35F78E30"/>
    <w:rsid w:val="3624138A"/>
    <w:rsid w:val="365AFF12"/>
    <w:rsid w:val="3666802C"/>
    <w:rsid w:val="366FE5F9"/>
    <w:rsid w:val="367723C1"/>
    <w:rsid w:val="368048C0"/>
    <w:rsid w:val="368C03F5"/>
    <w:rsid w:val="369E3853"/>
    <w:rsid w:val="36B49DC9"/>
    <w:rsid w:val="36C72926"/>
    <w:rsid w:val="36CC3A20"/>
    <w:rsid w:val="36D795DA"/>
    <w:rsid w:val="36EB78AD"/>
    <w:rsid w:val="36F6BF06"/>
    <w:rsid w:val="37090294"/>
    <w:rsid w:val="37138B53"/>
    <w:rsid w:val="3717BD77"/>
    <w:rsid w:val="3728F301"/>
    <w:rsid w:val="37343FF4"/>
    <w:rsid w:val="375FBF76"/>
    <w:rsid w:val="37824F4D"/>
    <w:rsid w:val="3786580B"/>
    <w:rsid w:val="37879547"/>
    <w:rsid w:val="37C2AADE"/>
    <w:rsid w:val="37D4681B"/>
    <w:rsid w:val="37F35075"/>
    <w:rsid w:val="381C7B84"/>
    <w:rsid w:val="383C28A6"/>
    <w:rsid w:val="3851C0D6"/>
    <w:rsid w:val="38525C4D"/>
    <w:rsid w:val="38693562"/>
    <w:rsid w:val="38724B91"/>
    <w:rsid w:val="387B69EA"/>
    <w:rsid w:val="3881042A"/>
    <w:rsid w:val="38827A7C"/>
    <w:rsid w:val="3884630F"/>
    <w:rsid w:val="38882D36"/>
    <w:rsid w:val="388A8EFC"/>
    <w:rsid w:val="38979703"/>
    <w:rsid w:val="38983E1E"/>
    <w:rsid w:val="389C82AE"/>
    <w:rsid w:val="38A5E32F"/>
    <w:rsid w:val="38B0B3CD"/>
    <w:rsid w:val="38B385BF"/>
    <w:rsid w:val="38CC7678"/>
    <w:rsid w:val="38E40D17"/>
    <w:rsid w:val="39054F40"/>
    <w:rsid w:val="390A3D4B"/>
    <w:rsid w:val="3913A113"/>
    <w:rsid w:val="3913D854"/>
    <w:rsid w:val="392CF630"/>
    <w:rsid w:val="393CD23E"/>
    <w:rsid w:val="39494CCC"/>
    <w:rsid w:val="394CACF5"/>
    <w:rsid w:val="394F1CA9"/>
    <w:rsid w:val="397CA910"/>
    <w:rsid w:val="39941654"/>
    <w:rsid w:val="39B7ED88"/>
    <w:rsid w:val="39C32020"/>
    <w:rsid w:val="39D820E1"/>
    <w:rsid w:val="39F3E446"/>
    <w:rsid w:val="39FEC9E8"/>
    <w:rsid w:val="3A2FC838"/>
    <w:rsid w:val="3A36A94D"/>
    <w:rsid w:val="3A38530F"/>
    <w:rsid w:val="3A473155"/>
    <w:rsid w:val="3A682FD4"/>
    <w:rsid w:val="3A74D334"/>
    <w:rsid w:val="3A79B481"/>
    <w:rsid w:val="3A90018D"/>
    <w:rsid w:val="3A934B81"/>
    <w:rsid w:val="3A9C07FC"/>
    <w:rsid w:val="3A9FC5FF"/>
    <w:rsid w:val="3AA8B578"/>
    <w:rsid w:val="3AAC95A3"/>
    <w:rsid w:val="3AC4136E"/>
    <w:rsid w:val="3AC73C33"/>
    <w:rsid w:val="3AD954C7"/>
    <w:rsid w:val="3AE0FC55"/>
    <w:rsid w:val="3AE6BA83"/>
    <w:rsid w:val="3B0879E1"/>
    <w:rsid w:val="3B1AE2C4"/>
    <w:rsid w:val="3B1C6BBD"/>
    <w:rsid w:val="3B2A6C40"/>
    <w:rsid w:val="3B55DE5D"/>
    <w:rsid w:val="3B6B3B73"/>
    <w:rsid w:val="3B6BA010"/>
    <w:rsid w:val="3B825350"/>
    <w:rsid w:val="3B84D77E"/>
    <w:rsid w:val="3B8A02D1"/>
    <w:rsid w:val="3B99168F"/>
    <w:rsid w:val="3BB8A4EC"/>
    <w:rsid w:val="3BBC03D1"/>
    <w:rsid w:val="3BCEADD9"/>
    <w:rsid w:val="3BD0D95E"/>
    <w:rsid w:val="3BD42370"/>
    <w:rsid w:val="3BD439C5"/>
    <w:rsid w:val="3BE75CF6"/>
    <w:rsid w:val="3BF897D7"/>
    <w:rsid w:val="3C01DB27"/>
    <w:rsid w:val="3C04173A"/>
    <w:rsid w:val="3C26C9B5"/>
    <w:rsid w:val="3C2B0B56"/>
    <w:rsid w:val="3C595AE9"/>
    <w:rsid w:val="3C59A3B9"/>
    <w:rsid w:val="3C78CC28"/>
    <w:rsid w:val="3C812F46"/>
    <w:rsid w:val="3C8D1D4B"/>
    <w:rsid w:val="3C8E3627"/>
    <w:rsid w:val="3C969510"/>
    <w:rsid w:val="3CA4FEAB"/>
    <w:rsid w:val="3CAB6BE9"/>
    <w:rsid w:val="3CAD1444"/>
    <w:rsid w:val="3CC63CA1"/>
    <w:rsid w:val="3CD9F315"/>
    <w:rsid w:val="3CDE621B"/>
    <w:rsid w:val="3CDEE974"/>
    <w:rsid w:val="3D03AFE8"/>
    <w:rsid w:val="3D213F4F"/>
    <w:rsid w:val="3D26E0B3"/>
    <w:rsid w:val="3D2EECEB"/>
    <w:rsid w:val="3D305B06"/>
    <w:rsid w:val="3D4772E8"/>
    <w:rsid w:val="3D5957B3"/>
    <w:rsid w:val="3D65937E"/>
    <w:rsid w:val="3D6799A7"/>
    <w:rsid w:val="3D6FF3D1"/>
    <w:rsid w:val="3D776629"/>
    <w:rsid w:val="3DB9E74E"/>
    <w:rsid w:val="3DC4CE22"/>
    <w:rsid w:val="3DDDAE6E"/>
    <w:rsid w:val="3DE1EA10"/>
    <w:rsid w:val="3DF40C69"/>
    <w:rsid w:val="3E03E970"/>
    <w:rsid w:val="3E52321A"/>
    <w:rsid w:val="3E56F8ED"/>
    <w:rsid w:val="3E5B0939"/>
    <w:rsid w:val="3E630DDD"/>
    <w:rsid w:val="3E90FA2C"/>
    <w:rsid w:val="3ECE873B"/>
    <w:rsid w:val="3F00D75B"/>
    <w:rsid w:val="3F129E73"/>
    <w:rsid w:val="3F253529"/>
    <w:rsid w:val="3F2AB4C9"/>
    <w:rsid w:val="3F4A4216"/>
    <w:rsid w:val="3F50E010"/>
    <w:rsid w:val="3F52B95D"/>
    <w:rsid w:val="3F567AFF"/>
    <w:rsid w:val="3F57227F"/>
    <w:rsid w:val="3F5FDAB8"/>
    <w:rsid w:val="3F60A777"/>
    <w:rsid w:val="3F6CE8EE"/>
    <w:rsid w:val="3F87B5E9"/>
    <w:rsid w:val="3F968943"/>
    <w:rsid w:val="3F980F84"/>
    <w:rsid w:val="3F9F4819"/>
    <w:rsid w:val="3FAAC2A8"/>
    <w:rsid w:val="3FB54E49"/>
    <w:rsid w:val="3FEAB99F"/>
    <w:rsid w:val="3FF37827"/>
    <w:rsid w:val="3FFDDD63"/>
    <w:rsid w:val="4021072F"/>
    <w:rsid w:val="4021B8EF"/>
    <w:rsid w:val="405F2154"/>
    <w:rsid w:val="4067FBC8"/>
    <w:rsid w:val="407FCB3A"/>
    <w:rsid w:val="40807B3B"/>
    <w:rsid w:val="408D9D72"/>
    <w:rsid w:val="4097BD29"/>
    <w:rsid w:val="409F91DD"/>
    <w:rsid w:val="40A1D9FD"/>
    <w:rsid w:val="40B90AEB"/>
    <w:rsid w:val="40BFFF2A"/>
    <w:rsid w:val="40D3CE47"/>
    <w:rsid w:val="40ED3D5A"/>
    <w:rsid w:val="40F4B2EE"/>
    <w:rsid w:val="41154F30"/>
    <w:rsid w:val="412E21DB"/>
    <w:rsid w:val="412E778D"/>
    <w:rsid w:val="412FB384"/>
    <w:rsid w:val="4138E21C"/>
    <w:rsid w:val="413C742F"/>
    <w:rsid w:val="414A2C01"/>
    <w:rsid w:val="41650025"/>
    <w:rsid w:val="41781761"/>
    <w:rsid w:val="41836F51"/>
    <w:rsid w:val="418488FD"/>
    <w:rsid w:val="41868A00"/>
    <w:rsid w:val="41A718BE"/>
    <w:rsid w:val="41B3F208"/>
    <w:rsid w:val="41B7B693"/>
    <w:rsid w:val="41BC7705"/>
    <w:rsid w:val="41CCA59B"/>
    <w:rsid w:val="41EBF436"/>
    <w:rsid w:val="41EE8900"/>
    <w:rsid w:val="41F0EF12"/>
    <w:rsid w:val="42223193"/>
    <w:rsid w:val="42341F99"/>
    <w:rsid w:val="424E768C"/>
    <w:rsid w:val="42519B4B"/>
    <w:rsid w:val="42593710"/>
    <w:rsid w:val="425CBF27"/>
    <w:rsid w:val="4264FDAF"/>
    <w:rsid w:val="42669D3E"/>
    <w:rsid w:val="42780700"/>
    <w:rsid w:val="427C6746"/>
    <w:rsid w:val="427F3B50"/>
    <w:rsid w:val="428604C1"/>
    <w:rsid w:val="429C2455"/>
    <w:rsid w:val="42C98C07"/>
    <w:rsid w:val="42CF0393"/>
    <w:rsid w:val="42CF1389"/>
    <w:rsid w:val="42DC1F02"/>
    <w:rsid w:val="42FD2B74"/>
    <w:rsid w:val="4307EC5E"/>
    <w:rsid w:val="430CD0AC"/>
    <w:rsid w:val="43242766"/>
    <w:rsid w:val="432C792F"/>
    <w:rsid w:val="4335754D"/>
    <w:rsid w:val="434CF0BA"/>
    <w:rsid w:val="434DE2F7"/>
    <w:rsid w:val="434FC269"/>
    <w:rsid w:val="43513A96"/>
    <w:rsid w:val="435484A4"/>
    <w:rsid w:val="4375BA7F"/>
    <w:rsid w:val="437FC953"/>
    <w:rsid w:val="4388D160"/>
    <w:rsid w:val="43A4E284"/>
    <w:rsid w:val="43ACAE35"/>
    <w:rsid w:val="43D6D821"/>
    <w:rsid w:val="43E27D97"/>
    <w:rsid w:val="440B65B9"/>
    <w:rsid w:val="4444B949"/>
    <w:rsid w:val="444887D7"/>
    <w:rsid w:val="446AE23D"/>
    <w:rsid w:val="44728D6D"/>
    <w:rsid w:val="44739495"/>
    <w:rsid w:val="4480DDB0"/>
    <w:rsid w:val="44850569"/>
    <w:rsid w:val="44941379"/>
    <w:rsid w:val="44AD85FC"/>
    <w:rsid w:val="44B6C430"/>
    <w:rsid w:val="44BCB93D"/>
    <w:rsid w:val="44BE27F1"/>
    <w:rsid w:val="44CED1F4"/>
    <w:rsid w:val="44E0C118"/>
    <w:rsid w:val="44E9BD03"/>
    <w:rsid w:val="44EADC57"/>
    <w:rsid w:val="4507031E"/>
    <w:rsid w:val="45129167"/>
    <w:rsid w:val="451A35EF"/>
    <w:rsid w:val="45415BCC"/>
    <w:rsid w:val="455C431B"/>
    <w:rsid w:val="4569E695"/>
    <w:rsid w:val="457018DF"/>
    <w:rsid w:val="4571FFB7"/>
    <w:rsid w:val="45728CF4"/>
    <w:rsid w:val="45794F62"/>
    <w:rsid w:val="459DBA1C"/>
    <w:rsid w:val="45AAF980"/>
    <w:rsid w:val="45B36111"/>
    <w:rsid w:val="45B9AE34"/>
    <w:rsid w:val="45C66BF0"/>
    <w:rsid w:val="45C84969"/>
    <w:rsid w:val="45C919CD"/>
    <w:rsid w:val="45D1A6BB"/>
    <w:rsid w:val="45EC4341"/>
    <w:rsid w:val="45ED652E"/>
    <w:rsid w:val="4618E2E3"/>
    <w:rsid w:val="4623907E"/>
    <w:rsid w:val="4623DE81"/>
    <w:rsid w:val="46255073"/>
    <w:rsid w:val="4653801F"/>
    <w:rsid w:val="466CB81E"/>
    <w:rsid w:val="469A8A88"/>
    <w:rsid w:val="46A21F87"/>
    <w:rsid w:val="46A6525F"/>
    <w:rsid w:val="46B7947A"/>
    <w:rsid w:val="46D96032"/>
    <w:rsid w:val="46E76E3F"/>
    <w:rsid w:val="46F065A9"/>
    <w:rsid w:val="4716D617"/>
    <w:rsid w:val="472463B9"/>
    <w:rsid w:val="472A2FA8"/>
    <w:rsid w:val="4736F35D"/>
    <w:rsid w:val="4746C9E1"/>
    <w:rsid w:val="477152D6"/>
    <w:rsid w:val="477EFF83"/>
    <w:rsid w:val="478DA60C"/>
    <w:rsid w:val="47984DCD"/>
    <w:rsid w:val="4798FFF5"/>
    <w:rsid w:val="479E61F8"/>
    <w:rsid w:val="47A2282C"/>
    <w:rsid w:val="47A23C3F"/>
    <w:rsid w:val="47A7A550"/>
    <w:rsid w:val="47F7D64C"/>
    <w:rsid w:val="4832562C"/>
    <w:rsid w:val="483F2EFB"/>
    <w:rsid w:val="4843BB53"/>
    <w:rsid w:val="484A1486"/>
    <w:rsid w:val="484A3229"/>
    <w:rsid w:val="4860F0A0"/>
    <w:rsid w:val="487853A7"/>
    <w:rsid w:val="487B6D92"/>
    <w:rsid w:val="48858C25"/>
    <w:rsid w:val="489FE2A2"/>
    <w:rsid w:val="48A7B9A1"/>
    <w:rsid w:val="48C97244"/>
    <w:rsid w:val="48FD6F20"/>
    <w:rsid w:val="491127A2"/>
    <w:rsid w:val="49189286"/>
    <w:rsid w:val="491922DD"/>
    <w:rsid w:val="492308A1"/>
    <w:rsid w:val="4927EB40"/>
    <w:rsid w:val="492C3C06"/>
    <w:rsid w:val="49422D26"/>
    <w:rsid w:val="494375B1"/>
    <w:rsid w:val="495FB639"/>
    <w:rsid w:val="49656285"/>
    <w:rsid w:val="4968482D"/>
    <w:rsid w:val="498ADA81"/>
    <w:rsid w:val="4992FF85"/>
    <w:rsid w:val="49A1EA8B"/>
    <w:rsid w:val="49D00563"/>
    <w:rsid w:val="49E0FE56"/>
    <w:rsid w:val="49F4DA8D"/>
    <w:rsid w:val="4A002807"/>
    <w:rsid w:val="4A0BA7D7"/>
    <w:rsid w:val="4A10ED90"/>
    <w:rsid w:val="4A231713"/>
    <w:rsid w:val="4A41C7BA"/>
    <w:rsid w:val="4A5EA624"/>
    <w:rsid w:val="4A7918D7"/>
    <w:rsid w:val="4A8FBCAB"/>
    <w:rsid w:val="4A9C7DB0"/>
    <w:rsid w:val="4A9E60BE"/>
    <w:rsid w:val="4AAF1F04"/>
    <w:rsid w:val="4AB2CB57"/>
    <w:rsid w:val="4AB35599"/>
    <w:rsid w:val="4ADFAF32"/>
    <w:rsid w:val="4AE09FE8"/>
    <w:rsid w:val="4AE1BE1C"/>
    <w:rsid w:val="4AF7B16A"/>
    <w:rsid w:val="4B2A94E3"/>
    <w:rsid w:val="4B32B4F5"/>
    <w:rsid w:val="4B3D37ED"/>
    <w:rsid w:val="4B5A5F84"/>
    <w:rsid w:val="4B79F5FA"/>
    <w:rsid w:val="4BA54398"/>
    <w:rsid w:val="4BACB1FD"/>
    <w:rsid w:val="4BB87664"/>
    <w:rsid w:val="4BBC8F9B"/>
    <w:rsid w:val="4BDCDCFE"/>
    <w:rsid w:val="4BE72498"/>
    <w:rsid w:val="4BF00F74"/>
    <w:rsid w:val="4BF85EBF"/>
    <w:rsid w:val="4C09AA76"/>
    <w:rsid w:val="4C1F3147"/>
    <w:rsid w:val="4C52DDF2"/>
    <w:rsid w:val="4C5669C1"/>
    <w:rsid w:val="4C59D850"/>
    <w:rsid w:val="4C5C5E70"/>
    <w:rsid w:val="4C669299"/>
    <w:rsid w:val="4C72E346"/>
    <w:rsid w:val="4C739F45"/>
    <w:rsid w:val="4C9387E3"/>
    <w:rsid w:val="4C93E98E"/>
    <w:rsid w:val="4CB6F0D5"/>
    <w:rsid w:val="4CB823F9"/>
    <w:rsid w:val="4CC28BA9"/>
    <w:rsid w:val="4CCB20BF"/>
    <w:rsid w:val="4CD2D592"/>
    <w:rsid w:val="4CE2613B"/>
    <w:rsid w:val="4CE56D7C"/>
    <w:rsid w:val="4CE8440D"/>
    <w:rsid w:val="4CF7700F"/>
    <w:rsid w:val="4D03C8BC"/>
    <w:rsid w:val="4D0C6B88"/>
    <w:rsid w:val="4D27FDAA"/>
    <w:rsid w:val="4D3648F9"/>
    <w:rsid w:val="4D42F139"/>
    <w:rsid w:val="4D496436"/>
    <w:rsid w:val="4D52B284"/>
    <w:rsid w:val="4D5DC7D6"/>
    <w:rsid w:val="4D7833D4"/>
    <w:rsid w:val="4D7BC50A"/>
    <w:rsid w:val="4D7E06FF"/>
    <w:rsid w:val="4DA2E7E9"/>
    <w:rsid w:val="4DC8600C"/>
    <w:rsid w:val="4DD60180"/>
    <w:rsid w:val="4DDFC4B4"/>
    <w:rsid w:val="4DEE1E23"/>
    <w:rsid w:val="4DEEB18C"/>
    <w:rsid w:val="4DF25C69"/>
    <w:rsid w:val="4DF679C4"/>
    <w:rsid w:val="4E003478"/>
    <w:rsid w:val="4E231513"/>
    <w:rsid w:val="4E259199"/>
    <w:rsid w:val="4E2B1287"/>
    <w:rsid w:val="4E682010"/>
    <w:rsid w:val="4E710CDE"/>
    <w:rsid w:val="4ECE68B1"/>
    <w:rsid w:val="4ED35233"/>
    <w:rsid w:val="4EE5CC3F"/>
    <w:rsid w:val="4EEF7BF7"/>
    <w:rsid w:val="4F12DD41"/>
    <w:rsid w:val="4F356F95"/>
    <w:rsid w:val="4F65AFFB"/>
    <w:rsid w:val="4F767EBB"/>
    <w:rsid w:val="4F8B5594"/>
    <w:rsid w:val="4F93AA7E"/>
    <w:rsid w:val="4FA291C6"/>
    <w:rsid w:val="4FD9DF12"/>
    <w:rsid w:val="4FEBDD4D"/>
    <w:rsid w:val="4FED6D3F"/>
    <w:rsid w:val="4FEFE0CC"/>
    <w:rsid w:val="4FF26142"/>
    <w:rsid w:val="4FF796E7"/>
    <w:rsid w:val="50251B75"/>
    <w:rsid w:val="502CFC0E"/>
    <w:rsid w:val="502FFC6C"/>
    <w:rsid w:val="505561D5"/>
    <w:rsid w:val="5093B6F8"/>
    <w:rsid w:val="50A0419B"/>
    <w:rsid w:val="50B66428"/>
    <w:rsid w:val="50BA5B24"/>
    <w:rsid w:val="50C62CF3"/>
    <w:rsid w:val="50CA1171"/>
    <w:rsid w:val="50E58EBD"/>
    <w:rsid w:val="50FF1D92"/>
    <w:rsid w:val="5125A4FE"/>
    <w:rsid w:val="5126C018"/>
    <w:rsid w:val="5127D387"/>
    <w:rsid w:val="51355F39"/>
    <w:rsid w:val="513CFB89"/>
    <w:rsid w:val="514B3614"/>
    <w:rsid w:val="515127AD"/>
    <w:rsid w:val="515EC9CC"/>
    <w:rsid w:val="5187CA16"/>
    <w:rsid w:val="518E52D5"/>
    <w:rsid w:val="51A29A4D"/>
    <w:rsid w:val="51A4AF3E"/>
    <w:rsid w:val="51AB2BF9"/>
    <w:rsid w:val="51AE1BC6"/>
    <w:rsid w:val="51B16717"/>
    <w:rsid w:val="51BF4140"/>
    <w:rsid w:val="51C508CC"/>
    <w:rsid w:val="51C66459"/>
    <w:rsid w:val="51D9770A"/>
    <w:rsid w:val="51DDAC6E"/>
    <w:rsid w:val="51EBE3E4"/>
    <w:rsid w:val="51ED1469"/>
    <w:rsid w:val="51EDF1A1"/>
    <w:rsid w:val="51F480E2"/>
    <w:rsid w:val="5206A74F"/>
    <w:rsid w:val="520A111E"/>
    <w:rsid w:val="5219322B"/>
    <w:rsid w:val="521D8A6C"/>
    <w:rsid w:val="525F50F8"/>
    <w:rsid w:val="5268A9DC"/>
    <w:rsid w:val="526A6DE6"/>
    <w:rsid w:val="5279584B"/>
    <w:rsid w:val="5284AE69"/>
    <w:rsid w:val="52858290"/>
    <w:rsid w:val="528980B4"/>
    <w:rsid w:val="52AC0405"/>
    <w:rsid w:val="52BCB9E2"/>
    <w:rsid w:val="52C122AB"/>
    <w:rsid w:val="52C543FE"/>
    <w:rsid w:val="52F8CF47"/>
    <w:rsid w:val="5305AA36"/>
    <w:rsid w:val="5305AA5A"/>
    <w:rsid w:val="530DB2E6"/>
    <w:rsid w:val="53379A05"/>
    <w:rsid w:val="5343A462"/>
    <w:rsid w:val="5346FC5A"/>
    <w:rsid w:val="534A892A"/>
    <w:rsid w:val="53500CCA"/>
    <w:rsid w:val="53676633"/>
    <w:rsid w:val="536C3C05"/>
    <w:rsid w:val="5385E82E"/>
    <w:rsid w:val="53A3D1D2"/>
    <w:rsid w:val="53B1AF63"/>
    <w:rsid w:val="53B2024A"/>
    <w:rsid w:val="53B427FA"/>
    <w:rsid w:val="53C6E35A"/>
    <w:rsid w:val="53E496D7"/>
    <w:rsid w:val="53E506A3"/>
    <w:rsid w:val="53FC3360"/>
    <w:rsid w:val="5401B546"/>
    <w:rsid w:val="543E22A0"/>
    <w:rsid w:val="544880A0"/>
    <w:rsid w:val="545AD186"/>
    <w:rsid w:val="545EDC65"/>
    <w:rsid w:val="54749C4B"/>
    <w:rsid w:val="54991C39"/>
    <w:rsid w:val="54A4E31D"/>
    <w:rsid w:val="54C073B3"/>
    <w:rsid w:val="54C3C65E"/>
    <w:rsid w:val="54E26B1C"/>
    <w:rsid w:val="54E8A5D2"/>
    <w:rsid w:val="550F7CA2"/>
    <w:rsid w:val="55120678"/>
    <w:rsid w:val="5520275C"/>
    <w:rsid w:val="552D220D"/>
    <w:rsid w:val="5534DAC1"/>
    <w:rsid w:val="5535BF7E"/>
    <w:rsid w:val="554AFF3C"/>
    <w:rsid w:val="554F9877"/>
    <w:rsid w:val="5558F6E1"/>
    <w:rsid w:val="55675FAF"/>
    <w:rsid w:val="55729E39"/>
    <w:rsid w:val="558ADB24"/>
    <w:rsid w:val="55B2BAC3"/>
    <w:rsid w:val="55BD2BD3"/>
    <w:rsid w:val="55D5123C"/>
    <w:rsid w:val="55F752DC"/>
    <w:rsid w:val="561B95B6"/>
    <w:rsid w:val="56257764"/>
    <w:rsid w:val="56504592"/>
    <w:rsid w:val="56729E57"/>
    <w:rsid w:val="567A5A9B"/>
    <w:rsid w:val="5680A5CA"/>
    <w:rsid w:val="568268FD"/>
    <w:rsid w:val="569F3DF0"/>
    <w:rsid w:val="56A2534B"/>
    <w:rsid w:val="56CEBA15"/>
    <w:rsid w:val="56D3C8AD"/>
    <w:rsid w:val="56DDDE08"/>
    <w:rsid w:val="57004086"/>
    <w:rsid w:val="5707E231"/>
    <w:rsid w:val="571E1C72"/>
    <w:rsid w:val="571EF41A"/>
    <w:rsid w:val="57308A91"/>
    <w:rsid w:val="57339ABA"/>
    <w:rsid w:val="5736E8F4"/>
    <w:rsid w:val="5739915C"/>
    <w:rsid w:val="573BC1A8"/>
    <w:rsid w:val="5759B323"/>
    <w:rsid w:val="5780364F"/>
    <w:rsid w:val="5786D5C6"/>
    <w:rsid w:val="57878C5D"/>
    <w:rsid w:val="57A68969"/>
    <w:rsid w:val="57A7A8AE"/>
    <w:rsid w:val="57BBC704"/>
    <w:rsid w:val="57D64C7B"/>
    <w:rsid w:val="57E5D6D9"/>
    <w:rsid w:val="57EB4EA7"/>
    <w:rsid w:val="57FDB38C"/>
    <w:rsid w:val="584E427C"/>
    <w:rsid w:val="585AFB04"/>
    <w:rsid w:val="587D3C9A"/>
    <w:rsid w:val="587E0FB9"/>
    <w:rsid w:val="588BEF2A"/>
    <w:rsid w:val="588F2058"/>
    <w:rsid w:val="589A2F81"/>
    <w:rsid w:val="58B6CE66"/>
    <w:rsid w:val="58D78696"/>
    <w:rsid w:val="58E909FF"/>
    <w:rsid w:val="5912127A"/>
    <w:rsid w:val="591E1A9D"/>
    <w:rsid w:val="59294F8B"/>
    <w:rsid w:val="59314259"/>
    <w:rsid w:val="59381C63"/>
    <w:rsid w:val="59402E9A"/>
    <w:rsid w:val="5956F256"/>
    <w:rsid w:val="595B4CEB"/>
    <w:rsid w:val="595EB210"/>
    <w:rsid w:val="5961FFC6"/>
    <w:rsid w:val="596FD041"/>
    <w:rsid w:val="598ADABE"/>
    <w:rsid w:val="59930A9D"/>
    <w:rsid w:val="59954BBF"/>
    <w:rsid w:val="599570DC"/>
    <w:rsid w:val="59A364D8"/>
    <w:rsid w:val="59A53879"/>
    <w:rsid w:val="59B19B2F"/>
    <w:rsid w:val="59B2F28A"/>
    <w:rsid w:val="59B8C984"/>
    <w:rsid w:val="59C54351"/>
    <w:rsid w:val="59DFE4FD"/>
    <w:rsid w:val="59FF3ABB"/>
    <w:rsid w:val="5A14D63E"/>
    <w:rsid w:val="5A17AC35"/>
    <w:rsid w:val="5A1B84B0"/>
    <w:rsid w:val="5A3597F9"/>
    <w:rsid w:val="5A4614DB"/>
    <w:rsid w:val="5A4727FE"/>
    <w:rsid w:val="5A507499"/>
    <w:rsid w:val="5A5224A5"/>
    <w:rsid w:val="5A76A4D0"/>
    <w:rsid w:val="5A7C6F66"/>
    <w:rsid w:val="5A7F612F"/>
    <w:rsid w:val="5A8393CD"/>
    <w:rsid w:val="5A8D3F4B"/>
    <w:rsid w:val="5A9354E5"/>
    <w:rsid w:val="5A9A8792"/>
    <w:rsid w:val="5AA17992"/>
    <w:rsid w:val="5AB4447B"/>
    <w:rsid w:val="5AC5DA43"/>
    <w:rsid w:val="5AE9F223"/>
    <w:rsid w:val="5B06E59A"/>
    <w:rsid w:val="5B20576D"/>
    <w:rsid w:val="5B27159A"/>
    <w:rsid w:val="5B520E3F"/>
    <w:rsid w:val="5B53C176"/>
    <w:rsid w:val="5B78A914"/>
    <w:rsid w:val="5B8940FC"/>
    <w:rsid w:val="5B8CCD14"/>
    <w:rsid w:val="5B96510B"/>
    <w:rsid w:val="5BA434CE"/>
    <w:rsid w:val="5BAD98BD"/>
    <w:rsid w:val="5BCE7DEF"/>
    <w:rsid w:val="5BF13625"/>
    <w:rsid w:val="5BF787DA"/>
    <w:rsid w:val="5C02DBED"/>
    <w:rsid w:val="5C0C49B9"/>
    <w:rsid w:val="5C1F642E"/>
    <w:rsid w:val="5C310EBF"/>
    <w:rsid w:val="5C353FA9"/>
    <w:rsid w:val="5C53A772"/>
    <w:rsid w:val="5C55AD5A"/>
    <w:rsid w:val="5C5F37E8"/>
    <w:rsid w:val="5C6411E5"/>
    <w:rsid w:val="5C763F3C"/>
    <w:rsid w:val="5C7CEBA9"/>
    <w:rsid w:val="5C8631D8"/>
    <w:rsid w:val="5C89E8EB"/>
    <w:rsid w:val="5C9FF563"/>
    <w:rsid w:val="5CAE22C5"/>
    <w:rsid w:val="5CB55C4D"/>
    <w:rsid w:val="5CCF0B91"/>
    <w:rsid w:val="5CE350ED"/>
    <w:rsid w:val="5D09E208"/>
    <w:rsid w:val="5D0BB84C"/>
    <w:rsid w:val="5D1311F4"/>
    <w:rsid w:val="5D2A89C4"/>
    <w:rsid w:val="5D34A7AF"/>
    <w:rsid w:val="5D426945"/>
    <w:rsid w:val="5D4516B2"/>
    <w:rsid w:val="5D4578A2"/>
    <w:rsid w:val="5D49691E"/>
    <w:rsid w:val="5D50ADBD"/>
    <w:rsid w:val="5D61BAC6"/>
    <w:rsid w:val="5D7F1B99"/>
    <w:rsid w:val="5D91B119"/>
    <w:rsid w:val="5D9A05E9"/>
    <w:rsid w:val="5D9A2D3B"/>
    <w:rsid w:val="5D9DD86F"/>
    <w:rsid w:val="5DA082B4"/>
    <w:rsid w:val="5DA3395A"/>
    <w:rsid w:val="5DAF46A3"/>
    <w:rsid w:val="5DCB7ED7"/>
    <w:rsid w:val="5DCD1ECB"/>
    <w:rsid w:val="5DD6C2C3"/>
    <w:rsid w:val="5DD73213"/>
    <w:rsid w:val="5DEB98E5"/>
    <w:rsid w:val="5DEC254A"/>
    <w:rsid w:val="5DF3B99A"/>
    <w:rsid w:val="5DFFCDA6"/>
    <w:rsid w:val="5E014066"/>
    <w:rsid w:val="5E20FDE8"/>
    <w:rsid w:val="5E2D9F19"/>
    <w:rsid w:val="5E370848"/>
    <w:rsid w:val="5E37BFFF"/>
    <w:rsid w:val="5E41E1DC"/>
    <w:rsid w:val="5E45DD13"/>
    <w:rsid w:val="5E4901F0"/>
    <w:rsid w:val="5E692E6B"/>
    <w:rsid w:val="5E69BD99"/>
    <w:rsid w:val="5E6EE4B2"/>
    <w:rsid w:val="5E791F23"/>
    <w:rsid w:val="5EA4641B"/>
    <w:rsid w:val="5EC37421"/>
    <w:rsid w:val="5EC438A5"/>
    <w:rsid w:val="5EC52E26"/>
    <w:rsid w:val="5ED96753"/>
    <w:rsid w:val="5EDBF2A3"/>
    <w:rsid w:val="5EEA5150"/>
    <w:rsid w:val="5EF02AFE"/>
    <w:rsid w:val="5EFD19EF"/>
    <w:rsid w:val="5F007EDF"/>
    <w:rsid w:val="5F1916EB"/>
    <w:rsid w:val="5F3AEDE5"/>
    <w:rsid w:val="5F46105E"/>
    <w:rsid w:val="5F46D38D"/>
    <w:rsid w:val="5F6F5B48"/>
    <w:rsid w:val="5F713512"/>
    <w:rsid w:val="5F748246"/>
    <w:rsid w:val="5F7CAA96"/>
    <w:rsid w:val="5F94B24E"/>
    <w:rsid w:val="5FBD056D"/>
    <w:rsid w:val="5FC49E17"/>
    <w:rsid w:val="5FCC2970"/>
    <w:rsid w:val="5FD5578C"/>
    <w:rsid w:val="5FE7A67B"/>
    <w:rsid w:val="5FF995A3"/>
    <w:rsid w:val="600D4BC5"/>
    <w:rsid w:val="600D62F3"/>
    <w:rsid w:val="600FF963"/>
    <w:rsid w:val="6026A003"/>
    <w:rsid w:val="603196B0"/>
    <w:rsid w:val="6042F4BB"/>
    <w:rsid w:val="606891BB"/>
    <w:rsid w:val="6070FE9A"/>
    <w:rsid w:val="6096FCBA"/>
    <w:rsid w:val="60C56269"/>
    <w:rsid w:val="60C92957"/>
    <w:rsid w:val="60CC5665"/>
    <w:rsid w:val="60E91526"/>
    <w:rsid w:val="60F2951A"/>
    <w:rsid w:val="60FBF2D1"/>
    <w:rsid w:val="611A9A6E"/>
    <w:rsid w:val="61292AD1"/>
    <w:rsid w:val="6130A3B5"/>
    <w:rsid w:val="61623DB4"/>
    <w:rsid w:val="6165AF67"/>
    <w:rsid w:val="616D1BB7"/>
    <w:rsid w:val="617DBEF5"/>
    <w:rsid w:val="61D7FB52"/>
    <w:rsid w:val="61DCC0AE"/>
    <w:rsid w:val="6212EE02"/>
    <w:rsid w:val="62137652"/>
    <w:rsid w:val="6213D8FD"/>
    <w:rsid w:val="6233C26E"/>
    <w:rsid w:val="62350BB9"/>
    <w:rsid w:val="624AD8A1"/>
    <w:rsid w:val="62688F53"/>
    <w:rsid w:val="627595E1"/>
    <w:rsid w:val="6279CA9D"/>
    <w:rsid w:val="62A93ECD"/>
    <w:rsid w:val="62BF966D"/>
    <w:rsid w:val="62C9E93F"/>
    <w:rsid w:val="62D426EB"/>
    <w:rsid w:val="62DCD5A0"/>
    <w:rsid w:val="62DEB9D5"/>
    <w:rsid w:val="62E3C67D"/>
    <w:rsid w:val="62E5D502"/>
    <w:rsid w:val="62ED0936"/>
    <w:rsid w:val="62FA4C47"/>
    <w:rsid w:val="630BBCDA"/>
    <w:rsid w:val="63109D34"/>
    <w:rsid w:val="631F8911"/>
    <w:rsid w:val="634A471E"/>
    <w:rsid w:val="63859D9C"/>
    <w:rsid w:val="63880AA2"/>
    <w:rsid w:val="63AF9602"/>
    <w:rsid w:val="63E174C6"/>
    <w:rsid w:val="63F2B1FC"/>
    <w:rsid w:val="63F33778"/>
    <w:rsid w:val="63F8D2D0"/>
    <w:rsid w:val="64114DB6"/>
    <w:rsid w:val="641E92A6"/>
    <w:rsid w:val="64217A20"/>
    <w:rsid w:val="642438CD"/>
    <w:rsid w:val="642AC266"/>
    <w:rsid w:val="642AE4CF"/>
    <w:rsid w:val="644F626F"/>
    <w:rsid w:val="6459BB39"/>
    <w:rsid w:val="646DFDDB"/>
    <w:rsid w:val="647CB72C"/>
    <w:rsid w:val="648117B8"/>
    <w:rsid w:val="649C9D55"/>
    <w:rsid w:val="64C6D2CB"/>
    <w:rsid w:val="64DD17F6"/>
    <w:rsid w:val="64FE9A9D"/>
    <w:rsid w:val="6510FCB0"/>
    <w:rsid w:val="65360164"/>
    <w:rsid w:val="653625DB"/>
    <w:rsid w:val="654E1886"/>
    <w:rsid w:val="65547B03"/>
    <w:rsid w:val="6557706D"/>
    <w:rsid w:val="655770D9"/>
    <w:rsid w:val="655BBFA2"/>
    <w:rsid w:val="656BDE47"/>
    <w:rsid w:val="6577DF8B"/>
    <w:rsid w:val="657BE09F"/>
    <w:rsid w:val="659B81AF"/>
    <w:rsid w:val="65A6F72D"/>
    <w:rsid w:val="65B5030A"/>
    <w:rsid w:val="65B5941B"/>
    <w:rsid w:val="65B650A0"/>
    <w:rsid w:val="65B8D0D5"/>
    <w:rsid w:val="65BBB602"/>
    <w:rsid w:val="65CF21A9"/>
    <w:rsid w:val="65D3F644"/>
    <w:rsid w:val="65DD69D4"/>
    <w:rsid w:val="65E99CA5"/>
    <w:rsid w:val="6610C7B2"/>
    <w:rsid w:val="661243F5"/>
    <w:rsid w:val="662C0FCD"/>
    <w:rsid w:val="663C317A"/>
    <w:rsid w:val="664EA946"/>
    <w:rsid w:val="6673F957"/>
    <w:rsid w:val="6690AFA7"/>
    <w:rsid w:val="669860B2"/>
    <w:rsid w:val="669C615A"/>
    <w:rsid w:val="66AE6BD5"/>
    <w:rsid w:val="66DBB24A"/>
    <w:rsid w:val="66DD4495"/>
    <w:rsid w:val="6727AED2"/>
    <w:rsid w:val="672FC3EB"/>
    <w:rsid w:val="6766C9D0"/>
    <w:rsid w:val="67A16FB9"/>
    <w:rsid w:val="67A3DE03"/>
    <w:rsid w:val="67A55419"/>
    <w:rsid w:val="67BD2267"/>
    <w:rsid w:val="67C5E93C"/>
    <w:rsid w:val="67EC7045"/>
    <w:rsid w:val="6803C354"/>
    <w:rsid w:val="68141052"/>
    <w:rsid w:val="6814116C"/>
    <w:rsid w:val="681CD20D"/>
    <w:rsid w:val="6849036B"/>
    <w:rsid w:val="685D2F7D"/>
    <w:rsid w:val="68674131"/>
    <w:rsid w:val="68674E59"/>
    <w:rsid w:val="686C30E3"/>
    <w:rsid w:val="687DBBCB"/>
    <w:rsid w:val="68AB9AFB"/>
    <w:rsid w:val="68C87820"/>
    <w:rsid w:val="68D182C3"/>
    <w:rsid w:val="68D3CA47"/>
    <w:rsid w:val="68E03338"/>
    <w:rsid w:val="68F55789"/>
    <w:rsid w:val="69029A31"/>
    <w:rsid w:val="69033F52"/>
    <w:rsid w:val="690354F5"/>
    <w:rsid w:val="6909787E"/>
    <w:rsid w:val="6915FD11"/>
    <w:rsid w:val="693082C7"/>
    <w:rsid w:val="693A8B78"/>
    <w:rsid w:val="693C38AB"/>
    <w:rsid w:val="694511C0"/>
    <w:rsid w:val="69484048"/>
    <w:rsid w:val="6953894E"/>
    <w:rsid w:val="69600238"/>
    <w:rsid w:val="6976B6F4"/>
    <w:rsid w:val="698898D8"/>
    <w:rsid w:val="69A2C8BD"/>
    <w:rsid w:val="69B715D5"/>
    <w:rsid w:val="69BB371E"/>
    <w:rsid w:val="69BD27EC"/>
    <w:rsid w:val="69DEB4D1"/>
    <w:rsid w:val="69E57E44"/>
    <w:rsid w:val="6A055FDA"/>
    <w:rsid w:val="6A07C31E"/>
    <w:rsid w:val="6A459D38"/>
    <w:rsid w:val="6A4AAEB8"/>
    <w:rsid w:val="6A4F82B1"/>
    <w:rsid w:val="6A804888"/>
    <w:rsid w:val="6A88742D"/>
    <w:rsid w:val="6A898634"/>
    <w:rsid w:val="6AC7741D"/>
    <w:rsid w:val="6ACDD39D"/>
    <w:rsid w:val="6AE142BE"/>
    <w:rsid w:val="6AE4BEF4"/>
    <w:rsid w:val="6AEA4229"/>
    <w:rsid w:val="6AECE4B4"/>
    <w:rsid w:val="6AF0CA62"/>
    <w:rsid w:val="6AFB5A25"/>
    <w:rsid w:val="6B0BA1CB"/>
    <w:rsid w:val="6B25C223"/>
    <w:rsid w:val="6B2B3303"/>
    <w:rsid w:val="6B31678F"/>
    <w:rsid w:val="6B433E57"/>
    <w:rsid w:val="6B4C87BF"/>
    <w:rsid w:val="6B60F93B"/>
    <w:rsid w:val="6B613748"/>
    <w:rsid w:val="6B749670"/>
    <w:rsid w:val="6B8EC0AF"/>
    <w:rsid w:val="6BA0EF10"/>
    <w:rsid w:val="6BC7DE12"/>
    <w:rsid w:val="6BCB04DD"/>
    <w:rsid w:val="6BCCCF77"/>
    <w:rsid w:val="6BCD319E"/>
    <w:rsid w:val="6BDC8EF7"/>
    <w:rsid w:val="6BDD8D1D"/>
    <w:rsid w:val="6BDFCB96"/>
    <w:rsid w:val="6BE0A284"/>
    <w:rsid w:val="6BE55830"/>
    <w:rsid w:val="6C171848"/>
    <w:rsid w:val="6C24444B"/>
    <w:rsid w:val="6C3950B6"/>
    <w:rsid w:val="6C4608FD"/>
    <w:rsid w:val="6C502D25"/>
    <w:rsid w:val="6C5E0AC3"/>
    <w:rsid w:val="6C737833"/>
    <w:rsid w:val="6C85E0F2"/>
    <w:rsid w:val="6C94DAA5"/>
    <w:rsid w:val="6C976333"/>
    <w:rsid w:val="6C984F47"/>
    <w:rsid w:val="6CA81120"/>
    <w:rsid w:val="6CB24852"/>
    <w:rsid w:val="6CB52B12"/>
    <w:rsid w:val="6CB77F7A"/>
    <w:rsid w:val="6CB8E1B9"/>
    <w:rsid w:val="6CC44855"/>
    <w:rsid w:val="6CC75F93"/>
    <w:rsid w:val="6CD6428E"/>
    <w:rsid w:val="6CDF0EB8"/>
    <w:rsid w:val="6D0047EC"/>
    <w:rsid w:val="6D01C53D"/>
    <w:rsid w:val="6D09988B"/>
    <w:rsid w:val="6D3BB6B7"/>
    <w:rsid w:val="6D44D599"/>
    <w:rsid w:val="6D4D9FFD"/>
    <w:rsid w:val="6D5C6767"/>
    <w:rsid w:val="6D612D75"/>
    <w:rsid w:val="6D6C5CB4"/>
    <w:rsid w:val="6DA2D6DF"/>
    <w:rsid w:val="6DC9CD0B"/>
    <w:rsid w:val="6DD2CC6A"/>
    <w:rsid w:val="6DE6BFF8"/>
    <w:rsid w:val="6E0275BE"/>
    <w:rsid w:val="6E0884EF"/>
    <w:rsid w:val="6E400B57"/>
    <w:rsid w:val="6E5A949A"/>
    <w:rsid w:val="6E615C96"/>
    <w:rsid w:val="6E743C29"/>
    <w:rsid w:val="6E8C2E50"/>
    <w:rsid w:val="6EA7C051"/>
    <w:rsid w:val="6EB5CE6F"/>
    <w:rsid w:val="6EC815D2"/>
    <w:rsid w:val="6ECA6E64"/>
    <w:rsid w:val="6EDD15C4"/>
    <w:rsid w:val="6EE0B27F"/>
    <w:rsid w:val="6EF396D5"/>
    <w:rsid w:val="6EF60C07"/>
    <w:rsid w:val="6EF65392"/>
    <w:rsid w:val="6EFD889A"/>
    <w:rsid w:val="6F08EE47"/>
    <w:rsid w:val="6F096ABA"/>
    <w:rsid w:val="6F26F18B"/>
    <w:rsid w:val="6F2A6A83"/>
    <w:rsid w:val="6F2E0CA4"/>
    <w:rsid w:val="6F3207E2"/>
    <w:rsid w:val="6F3AE7D3"/>
    <w:rsid w:val="6F43CEFA"/>
    <w:rsid w:val="6F4D39EC"/>
    <w:rsid w:val="6F561457"/>
    <w:rsid w:val="6F71AEB1"/>
    <w:rsid w:val="6F90C558"/>
    <w:rsid w:val="6F96C2F4"/>
    <w:rsid w:val="6F96D6C9"/>
    <w:rsid w:val="6FAF93E6"/>
    <w:rsid w:val="6FBCBA9D"/>
    <w:rsid w:val="6FCF5E55"/>
    <w:rsid w:val="6FD0A69D"/>
    <w:rsid w:val="6FDD20FF"/>
    <w:rsid w:val="6FE44203"/>
    <w:rsid w:val="6FFCE134"/>
    <w:rsid w:val="7002E98B"/>
    <w:rsid w:val="700B5781"/>
    <w:rsid w:val="700FF5FC"/>
    <w:rsid w:val="70170FCC"/>
    <w:rsid w:val="701E6990"/>
    <w:rsid w:val="70265759"/>
    <w:rsid w:val="702AB3F0"/>
    <w:rsid w:val="703014A1"/>
    <w:rsid w:val="70310324"/>
    <w:rsid w:val="70378498"/>
    <w:rsid w:val="70390F59"/>
    <w:rsid w:val="704AFA96"/>
    <w:rsid w:val="70518DBD"/>
    <w:rsid w:val="70721B9D"/>
    <w:rsid w:val="70749599"/>
    <w:rsid w:val="7078B40B"/>
    <w:rsid w:val="707E15F1"/>
    <w:rsid w:val="70904787"/>
    <w:rsid w:val="70A422D1"/>
    <w:rsid w:val="70AEDC03"/>
    <w:rsid w:val="70B9FF47"/>
    <w:rsid w:val="70BBD708"/>
    <w:rsid w:val="70DE2577"/>
    <w:rsid w:val="7101A7E3"/>
    <w:rsid w:val="710364BC"/>
    <w:rsid w:val="710F2CD6"/>
    <w:rsid w:val="7117DED7"/>
    <w:rsid w:val="7120DDAC"/>
    <w:rsid w:val="7124D50B"/>
    <w:rsid w:val="712950DD"/>
    <w:rsid w:val="712B3718"/>
    <w:rsid w:val="717B7642"/>
    <w:rsid w:val="718B22FB"/>
    <w:rsid w:val="71A4BF60"/>
    <w:rsid w:val="71ADF826"/>
    <w:rsid w:val="71B0D2C6"/>
    <w:rsid w:val="71C23DF6"/>
    <w:rsid w:val="71DF6113"/>
    <w:rsid w:val="71E89FF2"/>
    <w:rsid w:val="71F62533"/>
    <w:rsid w:val="71F97C8A"/>
    <w:rsid w:val="72091951"/>
    <w:rsid w:val="720A506F"/>
    <w:rsid w:val="720B0EC4"/>
    <w:rsid w:val="721A7AFB"/>
    <w:rsid w:val="723593FB"/>
    <w:rsid w:val="724150DA"/>
    <w:rsid w:val="7253CA6B"/>
    <w:rsid w:val="725439BE"/>
    <w:rsid w:val="726312FF"/>
    <w:rsid w:val="72792EF8"/>
    <w:rsid w:val="728FFC21"/>
    <w:rsid w:val="72A76FD2"/>
    <w:rsid w:val="72A9E91E"/>
    <w:rsid w:val="72B8788D"/>
    <w:rsid w:val="72C8A2AD"/>
    <w:rsid w:val="72DBD2FB"/>
    <w:rsid w:val="72DDBDED"/>
    <w:rsid w:val="72FEAB89"/>
    <w:rsid w:val="730D75C7"/>
    <w:rsid w:val="7315D9AC"/>
    <w:rsid w:val="7326C102"/>
    <w:rsid w:val="7326F35C"/>
    <w:rsid w:val="735E826E"/>
    <w:rsid w:val="73857279"/>
    <w:rsid w:val="73952057"/>
    <w:rsid w:val="73A7292F"/>
    <w:rsid w:val="73B2E2AE"/>
    <w:rsid w:val="73B5479C"/>
    <w:rsid w:val="73B6B142"/>
    <w:rsid w:val="73BF0B52"/>
    <w:rsid w:val="73C97D2A"/>
    <w:rsid w:val="73E54018"/>
    <w:rsid w:val="73E976F4"/>
    <w:rsid w:val="73EB0DDD"/>
    <w:rsid w:val="73F6EFF3"/>
    <w:rsid w:val="7417B057"/>
    <w:rsid w:val="741EFF8E"/>
    <w:rsid w:val="74207F90"/>
    <w:rsid w:val="74314902"/>
    <w:rsid w:val="7436352D"/>
    <w:rsid w:val="74364170"/>
    <w:rsid w:val="743B057E"/>
    <w:rsid w:val="744BF881"/>
    <w:rsid w:val="745FF4EB"/>
    <w:rsid w:val="7487E895"/>
    <w:rsid w:val="74A2A0D6"/>
    <w:rsid w:val="74AF95DD"/>
    <w:rsid w:val="74D5915B"/>
    <w:rsid w:val="74E35378"/>
    <w:rsid w:val="750A3FE1"/>
    <w:rsid w:val="750C1247"/>
    <w:rsid w:val="751DDA03"/>
    <w:rsid w:val="751EA6F2"/>
    <w:rsid w:val="752B8AA2"/>
    <w:rsid w:val="754B8E7C"/>
    <w:rsid w:val="75534F1F"/>
    <w:rsid w:val="755449D5"/>
    <w:rsid w:val="7573299A"/>
    <w:rsid w:val="7598A062"/>
    <w:rsid w:val="759C7404"/>
    <w:rsid w:val="75BE3D68"/>
    <w:rsid w:val="75D2058E"/>
    <w:rsid w:val="75D8A980"/>
    <w:rsid w:val="75D90C7A"/>
    <w:rsid w:val="761B473D"/>
    <w:rsid w:val="761EBD10"/>
    <w:rsid w:val="7623669D"/>
    <w:rsid w:val="763BD574"/>
    <w:rsid w:val="76437A88"/>
    <w:rsid w:val="764A211D"/>
    <w:rsid w:val="764F1CDA"/>
    <w:rsid w:val="7655727B"/>
    <w:rsid w:val="76587C9F"/>
    <w:rsid w:val="76621572"/>
    <w:rsid w:val="76664F46"/>
    <w:rsid w:val="766CF95C"/>
    <w:rsid w:val="769651E1"/>
    <w:rsid w:val="76B6BE22"/>
    <w:rsid w:val="76B704D4"/>
    <w:rsid w:val="76C350F8"/>
    <w:rsid w:val="76ECB615"/>
    <w:rsid w:val="76FB1116"/>
    <w:rsid w:val="77148C4F"/>
    <w:rsid w:val="77157267"/>
    <w:rsid w:val="77181E5C"/>
    <w:rsid w:val="772F742D"/>
    <w:rsid w:val="7736D242"/>
    <w:rsid w:val="773A3FC4"/>
    <w:rsid w:val="774FD7B4"/>
    <w:rsid w:val="777622ED"/>
    <w:rsid w:val="778B6B6F"/>
    <w:rsid w:val="77A1DB18"/>
    <w:rsid w:val="77B0D737"/>
    <w:rsid w:val="77C7D23F"/>
    <w:rsid w:val="77CB02CE"/>
    <w:rsid w:val="77CDAFBF"/>
    <w:rsid w:val="77DD1948"/>
    <w:rsid w:val="77E5F17E"/>
    <w:rsid w:val="77EA305D"/>
    <w:rsid w:val="77F95321"/>
    <w:rsid w:val="780E7590"/>
    <w:rsid w:val="78146552"/>
    <w:rsid w:val="7822F0FC"/>
    <w:rsid w:val="7831693E"/>
    <w:rsid w:val="78409CE5"/>
    <w:rsid w:val="785F2159"/>
    <w:rsid w:val="78783742"/>
    <w:rsid w:val="7881115F"/>
    <w:rsid w:val="78877A3B"/>
    <w:rsid w:val="788CDF50"/>
    <w:rsid w:val="78CFC69A"/>
    <w:rsid w:val="78E349B1"/>
    <w:rsid w:val="78EA4C26"/>
    <w:rsid w:val="791498CD"/>
    <w:rsid w:val="79158EEA"/>
    <w:rsid w:val="792F27FD"/>
    <w:rsid w:val="792FCE67"/>
    <w:rsid w:val="793E84F7"/>
    <w:rsid w:val="7942658A"/>
    <w:rsid w:val="796014E0"/>
    <w:rsid w:val="79696B53"/>
    <w:rsid w:val="796C0FCB"/>
    <w:rsid w:val="797575EC"/>
    <w:rsid w:val="79841EC4"/>
    <w:rsid w:val="79A03FF4"/>
    <w:rsid w:val="79D3075B"/>
    <w:rsid w:val="79EE5EE4"/>
    <w:rsid w:val="7A087D58"/>
    <w:rsid w:val="7A15AA7C"/>
    <w:rsid w:val="7A1D6396"/>
    <w:rsid w:val="7A29BE9D"/>
    <w:rsid w:val="7A2F4039"/>
    <w:rsid w:val="7A3BE9F9"/>
    <w:rsid w:val="7A3DB92A"/>
    <w:rsid w:val="7A6CD891"/>
    <w:rsid w:val="7A777897"/>
    <w:rsid w:val="7AA8C340"/>
    <w:rsid w:val="7AB9A267"/>
    <w:rsid w:val="7AC5DA17"/>
    <w:rsid w:val="7AE5AE62"/>
    <w:rsid w:val="7B078479"/>
    <w:rsid w:val="7B0DA61B"/>
    <w:rsid w:val="7B13056F"/>
    <w:rsid w:val="7B374FCA"/>
    <w:rsid w:val="7B3834A6"/>
    <w:rsid w:val="7B49FED3"/>
    <w:rsid w:val="7B577F54"/>
    <w:rsid w:val="7B5A43B5"/>
    <w:rsid w:val="7B5E8FAF"/>
    <w:rsid w:val="7B60AA53"/>
    <w:rsid w:val="7B64EAB8"/>
    <w:rsid w:val="7B703AE4"/>
    <w:rsid w:val="7B7E1957"/>
    <w:rsid w:val="7BA61398"/>
    <w:rsid w:val="7BDD51B2"/>
    <w:rsid w:val="7BE4F0CE"/>
    <w:rsid w:val="7BE60404"/>
    <w:rsid w:val="7BF11004"/>
    <w:rsid w:val="7C242D27"/>
    <w:rsid w:val="7C333094"/>
    <w:rsid w:val="7C6EBFA9"/>
    <w:rsid w:val="7C7DD2D1"/>
    <w:rsid w:val="7C82FA8B"/>
    <w:rsid w:val="7C8BCA00"/>
    <w:rsid w:val="7CEBB204"/>
    <w:rsid w:val="7CEC6B08"/>
    <w:rsid w:val="7CF471B9"/>
    <w:rsid w:val="7D109773"/>
    <w:rsid w:val="7D31C2A0"/>
    <w:rsid w:val="7D3924D9"/>
    <w:rsid w:val="7DAC65FE"/>
    <w:rsid w:val="7DAD66C7"/>
    <w:rsid w:val="7DB17588"/>
    <w:rsid w:val="7DBBF83A"/>
    <w:rsid w:val="7DC1EBA4"/>
    <w:rsid w:val="7DCFCD18"/>
    <w:rsid w:val="7DD93921"/>
    <w:rsid w:val="7DE42442"/>
    <w:rsid w:val="7DE9F07D"/>
    <w:rsid w:val="7E0A9952"/>
    <w:rsid w:val="7E0B5CBA"/>
    <w:rsid w:val="7E159729"/>
    <w:rsid w:val="7E3C0519"/>
    <w:rsid w:val="7E5C8E79"/>
    <w:rsid w:val="7E781AC1"/>
    <w:rsid w:val="7E7BB028"/>
    <w:rsid w:val="7E93284F"/>
    <w:rsid w:val="7E997967"/>
    <w:rsid w:val="7E9DAC1D"/>
    <w:rsid w:val="7EB2081F"/>
    <w:rsid w:val="7EB335FD"/>
    <w:rsid w:val="7EDBEE7B"/>
    <w:rsid w:val="7EDF43C5"/>
    <w:rsid w:val="7EF29558"/>
    <w:rsid w:val="7F1D306B"/>
    <w:rsid w:val="7F324864"/>
    <w:rsid w:val="7F3EF279"/>
    <w:rsid w:val="7F46B2A3"/>
    <w:rsid w:val="7F7DF171"/>
    <w:rsid w:val="7F83FBE9"/>
    <w:rsid w:val="7F9865B5"/>
    <w:rsid w:val="7F9DA695"/>
    <w:rsid w:val="7FA10943"/>
    <w:rsid w:val="7FAAA756"/>
    <w:rsid w:val="7FBB904B"/>
    <w:rsid w:val="7FCF9928"/>
    <w:rsid w:val="7FD41E5F"/>
    <w:rsid w:val="7FDAE1A2"/>
    <w:rsid w:val="7FE16BB3"/>
    <w:rsid w:val="7FF4092F"/>
    <w:rsid w:val="7FF99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F8A14C"/>
  <w15:chartTrackingRefBased/>
  <w15:docId w15:val="{C016B182-E31A-4E3D-9588-1BB1DD526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574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42C9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A77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A77B6"/>
  </w:style>
  <w:style w:type="paragraph" w:styleId="Rodap">
    <w:name w:val="footer"/>
    <w:basedOn w:val="Normal"/>
    <w:link w:val="RodapChar"/>
    <w:uiPriority w:val="99"/>
    <w:unhideWhenUsed/>
    <w:rsid w:val="003A77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A77B6"/>
  </w:style>
  <w:style w:type="table" w:styleId="Tabelacomgrade">
    <w:name w:val="Table Grid"/>
    <w:basedOn w:val="Tabelanormal"/>
    <w:uiPriority w:val="39"/>
    <w:rsid w:val="00D278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semiHidden/>
    <w:unhideWhenUsed/>
    <w:rsid w:val="00D278E4"/>
    <w:rPr>
      <w:color w:val="0563C1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D278E4"/>
    <w:rPr>
      <w:color w:val="954F72"/>
      <w:u w:val="single"/>
    </w:rPr>
  </w:style>
  <w:style w:type="paragraph" w:customStyle="1" w:styleId="msonormal0">
    <w:name w:val="msonormal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font5">
    <w:name w:val="font5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162937"/>
      <w:kern w:val="0"/>
      <w:sz w:val="24"/>
      <w:szCs w:val="24"/>
      <w:lang w:eastAsia="pt-BR"/>
      <w14:ligatures w14:val="none"/>
    </w:rPr>
  </w:style>
  <w:style w:type="paragraph" w:customStyle="1" w:styleId="font6">
    <w:name w:val="font6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font7">
    <w:name w:val="font7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162937"/>
      <w:kern w:val="0"/>
      <w:sz w:val="24"/>
      <w:szCs w:val="24"/>
      <w:lang w:eastAsia="pt-BR"/>
      <w14:ligatures w14:val="none"/>
    </w:rPr>
  </w:style>
  <w:style w:type="paragraph" w:customStyle="1" w:styleId="font8">
    <w:name w:val="font8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9">
    <w:name w:val="font9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333333"/>
      <w:kern w:val="0"/>
      <w:sz w:val="24"/>
      <w:szCs w:val="24"/>
      <w:lang w:eastAsia="pt-BR"/>
      <w14:ligatures w14:val="none"/>
    </w:rPr>
  </w:style>
  <w:style w:type="paragraph" w:customStyle="1" w:styleId="font10">
    <w:name w:val="font10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kern w:val="0"/>
      <w:sz w:val="24"/>
      <w:szCs w:val="24"/>
      <w:lang w:eastAsia="pt-BR"/>
      <w14:ligatures w14:val="none"/>
    </w:rPr>
  </w:style>
  <w:style w:type="paragraph" w:customStyle="1" w:styleId="font11">
    <w:name w:val="font11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12">
    <w:name w:val="font12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font13">
    <w:name w:val="font13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14">
    <w:name w:val="font14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15">
    <w:name w:val="font15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333333"/>
      <w:kern w:val="0"/>
      <w:sz w:val="24"/>
      <w:szCs w:val="24"/>
      <w:lang w:eastAsia="pt-BR"/>
      <w14:ligatures w14:val="none"/>
    </w:rPr>
  </w:style>
  <w:style w:type="paragraph" w:customStyle="1" w:styleId="font16">
    <w:name w:val="font16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0000"/>
      <w:kern w:val="0"/>
      <w:sz w:val="24"/>
      <w:szCs w:val="24"/>
      <w:lang w:eastAsia="pt-BR"/>
      <w14:ligatures w14:val="none"/>
    </w:rPr>
  </w:style>
  <w:style w:type="paragraph" w:customStyle="1" w:styleId="xl65">
    <w:name w:val="xl65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66">
    <w:name w:val="xl66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67">
    <w:name w:val="xl67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68">
    <w:name w:val="xl68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69">
    <w:name w:val="xl69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0">
    <w:name w:val="xl70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1">
    <w:name w:val="xl71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xl72">
    <w:name w:val="xl72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3">
    <w:name w:val="xl73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4">
    <w:name w:val="xl74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5">
    <w:name w:val="xl75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333333"/>
      <w:kern w:val="0"/>
      <w:sz w:val="24"/>
      <w:szCs w:val="24"/>
      <w:lang w:eastAsia="pt-BR"/>
      <w14:ligatures w14:val="none"/>
    </w:rPr>
  </w:style>
  <w:style w:type="paragraph" w:customStyle="1" w:styleId="xl76">
    <w:name w:val="xl76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7">
    <w:name w:val="xl77"/>
    <w:basedOn w:val="Normal"/>
    <w:rsid w:val="00D278E4"/>
    <w:pPr>
      <w:shd w:val="clear" w:color="000000" w:fill="auto"/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8">
    <w:name w:val="xl78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9">
    <w:name w:val="xl79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0">
    <w:name w:val="xl80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81">
    <w:name w:val="xl81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2">
    <w:name w:val="xl82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xl83">
    <w:name w:val="xl83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84">
    <w:name w:val="xl84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pt-BR"/>
      <w14:ligatures w14:val="none"/>
    </w:rPr>
  </w:style>
  <w:style w:type="paragraph" w:customStyle="1" w:styleId="xl85">
    <w:name w:val="xl85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6">
    <w:name w:val="xl86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7">
    <w:name w:val="xl87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pt-BR"/>
      <w14:ligatures w14:val="none"/>
    </w:rPr>
  </w:style>
  <w:style w:type="paragraph" w:customStyle="1" w:styleId="xl88">
    <w:name w:val="xl88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pt-BR"/>
      <w14:ligatures w14:val="none"/>
    </w:rPr>
  </w:style>
  <w:style w:type="paragraph" w:customStyle="1" w:styleId="xl89">
    <w:name w:val="xl89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i/>
      <w:iCs/>
      <w:color w:val="333333"/>
      <w:kern w:val="0"/>
      <w:sz w:val="24"/>
      <w:szCs w:val="24"/>
      <w:lang w:eastAsia="pt-BR"/>
      <w14:ligatures w14:val="none"/>
    </w:rPr>
  </w:style>
  <w:style w:type="paragraph" w:customStyle="1" w:styleId="xl90">
    <w:name w:val="xl90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xl91">
    <w:name w:val="xl91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333333"/>
      <w:kern w:val="0"/>
      <w:sz w:val="24"/>
      <w:szCs w:val="24"/>
      <w:lang w:eastAsia="pt-BR"/>
      <w14:ligatures w14:val="none"/>
    </w:rPr>
  </w:style>
  <w:style w:type="paragraph" w:customStyle="1" w:styleId="xl92">
    <w:name w:val="xl92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93">
    <w:name w:val="xl93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94">
    <w:name w:val="xl94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95">
    <w:name w:val="xl95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96">
    <w:name w:val="xl96"/>
    <w:basedOn w:val="Normal"/>
    <w:rsid w:val="00D278E4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Reviso">
    <w:name w:val="Revision"/>
    <w:hidden/>
    <w:uiPriority w:val="99"/>
    <w:semiHidden/>
    <w:rsid w:val="00D278E4"/>
    <w:pPr>
      <w:spacing w:after="0" w:line="240" w:lineRule="auto"/>
    </w:pPr>
  </w:style>
  <w:style w:type="paragraph" w:customStyle="1" w:styleId="textojustificado">
    <w:name w:val="texto_justificado"/>
    <w:basedOn w:val="Normal"/>
    <w:rsid w:val="0073493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:sz w:val="20"/>
      <w:szCs w:val="20"/>
      <w14:ligatures w14:val="none"/>
    </w:rPr>
  </w:style>
  <w:style w:type="character" w:styleId="Forte">
    <w:name w:val="Strong"/>
    <w:basedOn w:val="Fontepargpadro"/>
    <w:uiPriority w:val="22"/>
    <w:qFormat/>
    <w:rsid w:val="00734938"/>
    <w:rPr>
      <w:b/>
      <w:bCs/>
    </w:rPr>
  </w:style>
  <w:style w:type="paragraph" w:customStyle="1" w:styleId="Normalalteradora">
    <w:name w:val="Normal alteradora"/>
    <w:basedOn w:val="Normal"/>
    <w:link w:val="NormalalteradoraChar"/>
    <w:qFormat/>
    <w:rsid w:val="00734938"/>
    <w:pPr>
      <w:spacing w:before="120" w:after="120" w:line="312" w:lineRule="auto"/>
      <w:ind w:firstLine="567"/>
      <w:jc w:val="both"/>
    </w:pPr>
    <w:rPr>
      <w:rFonts w:eastAsia="Times New Roman"/>
      <w:kern w:val="0"/>
      <w:sz w:val="24"/>
      <w:szCs w:val="24"/>
      <w:lang w:eastAsia="pt-BR"/>
      <w14:ligatures w14:val="none"/>
    </w:rPr>
  </w:style>
  <w:style w:type="character" w:customStyle="1" w:styleId="NormalalteradoraChar">
    <w:name w:val="Normal alteradora Char"/>
    <w:basedOn w:val="Fontepargpadro"/>
    <w:link w:val="Normalalteradora"/>
    <w:rsid w:val="00734938"/>
    <w:rPr>
      <w:rFonts w:eastAsia="Times New Roman"/>
      <w:kern w:val="0"/>
      <w:sz w:val="24"/>
      <w:szCs w:val="24"/>
      <w:lang w:eastAsia="pt-BR"/>
      <w14:ligatures w14:val="none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42696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42696"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D4269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42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9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9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9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4005E915FDF714897A574C225115124" ma:contentTypeVersion="8" ma:contentTypeDescription="Crie um novo documento." ma:contentTypeScope="" ma:versionID="e5e137a9c97f534e9c269944eb3c8755">
  <xsd:schema xmlns:xsd="http://www.w3.org/2001/XMLSchema" xmlns:xs="http://www.w3.org/2001/XMLSchema" xmlns:p="http://schemas.microsoft.com/office/2006/metadata/properties" xmlns:ns3="7744c17b-5e4a-4224-87ef-f203fd797dc9" targetNamespace="http://schemas.microsoft.com/office/2006/metadata/properties" ma:root="true" ma:fieldsID="15d5f287e4dfab094245504c3be310f0" ns3:_="">
    <xsd:import namespace="7744c17b-5e4a-4224-87ef-f203fd797d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44c17b-5e4a-4224-87ef-f203fd797d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744c17b-5e4a-4224-87ef-f203fd797dc9" xsi:nil="true"/>
  </documentManagement>
</p:properties>
</file>

<file path=customXml/itemProps1.xml><?xml version="1.0" encoding="utf-8"?>
<ds:datastoreItem xmlns:ds="http://schemas.openxmlformats.org/officeDocument/2006/customXml" ds:itemID="{C159C483-1792-4D54-A35C-B53180A695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FB0BD5-1888-4FB2-80E9-09CF05FF00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44c17b-5e4a-4224-87ef-f203fd797d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B1D538-4D95-4755-AF91-43E357694B0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8205F82-65AC-4252-87F0-872D72A32E7F}">
  <ds:schemaRefs>
    <ds:schemaRef ds:uri="http://schemas.microsoft.com/office/2006/metadata/properties"/>
    <ds:schemaRef ds:uri="http://schemas.microsoft.com/office/infopath/2007/PartnerControls"/>
    <ds:schemaRef ds:uri="7744c17b-5e4a-4224-87ef-f203fd797dc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1366</Words>
  <Characters>7380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Claudemiro Quintal Júnior</dc:creator>
  <cp:keywords/>
  <dc:description/>
  <cp:lastModifiedBy>Claudia Elizabeth Ashton de Araujo - PREVICDF</cp:lastModifiedBy>
  <cp:revision>2</cp:revision>
  <cp:lastPrinted>2023-07-28T20:28:00Z</cp:lastPrinted>
  <dcterms:created xsi:type="dcterms:W3CDTF">2023-11-21T14:04:00Z</dcterms:created>
  <dcterms:modified xsi:type="dcterms:W3CDTF">2023-11-21T14:04:00Z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0x01010044005E915FDF714897A574C225115124</vt:lpwstr>
  </property>
</Properties>
</file>