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F59AD0" w14:textId="206B6200" w:rsidR="00EC2BA0" w:rsidRPr="002B6816" w:rsidRDefault="00EC2BA0" w:rsidP="00114FF9">
      <w:pPr>
        <w:jc w:val="center"/>
        <w:rPr>
          <w:rFonts w:cstheme="minorHAnsi"/>
          <w:b/>
          <w:bCs/>
          <w:color w:val="FF0000"/>
          <w:sz w:val="24"/>
          <w:szCs w:val="24"/>
        </w:rPr>
      </w:pPr>
      <w:r w:rsidRPr="002B6816">
        <w:rPr>
          <w:rFonts w:cstheme="minorHAnsi"/>
          <w:b/>
          <w:bCs/>
          <w:color w:val="0070C0"/>
          <w:sz w:val="24"/>
          <w:szCs w:val="24"/>
          <w:highlight w:val="yellow"/>
        </w:rPr>
        <w:t>ANEXO</w:t>
      </w:r>
      <w:r w:rsidR="00C75E8C" w:rsidRPr="002B6816">
        <w:rPr>
          <w:rFonts w:cstheme="minorHAnsi"/>
          <w:b/>
          <w:bCs/>
          <w:color w:val="0070C0"/>
          <w:sz w:val="24"/>
          <w:szCs w:val="24"/>
          <w:highlight w:val="yellow"/>
        </w:rPr>
        <w:t xml:space="preserve"> </w:t>
      </w:r>
      <w:r w:rsidR="00504DE4" w:rsidRPr="002B6816">
        <w:rPr>
          <w:rFonts w:cstheme="minorHAnsi"/>
          <w:b/>
          <w:bCs/>
          <w:color w:val="0070C0"/>
          <w:sz w:val="24"/>
          <w:szCs w:val="24"/>
          <w:highlight w:val="yellow"/>
        </w:rPr>
        <w:t>V</w:t>
      </w:r>
    </w:p>
    <w:p w14:paraId="1702CB03" w14:textId="1ACB0559" w:rsidR="00B670A0" w:rsidRDefault="00EC2BA0" w:rsidP="004F0676">
      <w:pPr>
        <w:spacing w:after="120"/>
        <w:jc w:val="both"/>
        <w:rPr>
          <w:rFonts w:cstheme="minorHAnsi"/>
          <w:sz w:val="24"/>
          <w:szCs w:val="24"/>
        </w:rPr>
      </w:pPr>
      <w:r w:rsidRPr="00CE23E7">
        <w:rPr>
          <w:rFonts w:cstheme="minorHAnsi"/>
          <w:sz w:val="24"/>
          <w:szCs w:val="24"/>
        </w:rPr>
        <w:t xml:space="preserve"> Faixas de valor dos recursos garantidores de plano de benefícios de caráter previdencial administrado pelas entidades fechadas de previdência complementar, a serem utilizadas na base de cálculo da Taxa de Fiscalização e Controle da Previdência Complementar (</w:t>
      </w:r>
      <w:proofErr w:type="spellStart"/>
      <w:r w:rsidRPr="00CE23E7">
        <w:rPr>
          <w:rFonts w:cstheme="minorHAnsi"/>
          <w:sz w:val="24"/>
          <w:szCs w:val="24"/>
        </w:rPr>
        <w:t>Taﬁc</w:t>
      </w:r>
      <w:proofErr w:type="spellEnd"/>
      <w:r w:rsidRPr="00CE23E7">
        <w:rPr>
          <w:rFonts w:cstheme="minorHAnsi"/>
          <w:sz w:val="24"/>
          <w:szCs w:val="24"/>
        </w:rPr>
        <w:t>):</w:t>
      </w:r>
    </w:p>
    <w:tbl>
      <w:tblPr>
        <w:tblStyle w:val="Tabelacomgrade"/>
        <w:tblpPr w:leftFromText="141" w:rightFromText="141" w:vertAnchor="text" w:horzAnchor="margin" w:tblpXSpec="center" w:tblpY="309"/>
        <w:tblW w:w="8642" w:type="dxa"/>
        <w:tblLook w:val="04A0" w:firstRow="1" w:lastRow="0" w:firstColumn="1" w:lastColumn="0" w:noHBand="0" w:noVBand="1"/>
      </w:tblPr>
      <w:tblGrid>
        <w:gridCol w:w="5382"/>
        <w:gridCol w:w="3260"/>
      </w:tblGrid>
      <w:tr w:rsidR="00C75E8C" w:rsidRPr="00CE23E7" w14:paraId="2E302A1C" w14:textId="77777777" w:rsidTr="00375CDC">
        <w:tc>
          <w:tcPr>
            <w:tcW w:w="5382" w:type="dxa"/>
          </w:tcPr>
          <w:p w14:paraId="0475517D" w14:textId="77777777" w:rsidR="00C75E8C" w:rsidRPr="00CE23E7" w:rsidRDefault="00C75E8C" w:rsidP="00C75E8C">
            <w:pPr>
              <w:tabs>
                <w:tab w:val="left" w:pos="1515"/>
              </w:tabs>
              <w:spacing w:before="120" w:after="120"/>
              <w:jc w:val="both"/>
              <w:rPr>
                <w:rFonts w:cstheme="minorHAnsi"/>
                <w:sz w:val="24"/>
                <w:szCs w:val="24"/>
              </w:rPr>
            </w:pPr>
            <w:r w:rsidRPr="00CE23E7">
              <w:rPr>
                <w:rFonts w:cstheme="minorHAnsi"/>
                <w:sz w:val="24"/>
                <w:szCs w:val="24"/>
              </w:rPr>
              <w:t xml:space="preserve">Valor em reais dos recursos garantidores por plano de benefícios de caráter previdencial </w:t>
            </w:r>
          </w:p>
        </w:tc>
        <w:tc>
          <w:tcPr>
            <w:tcW w:w="3260" w:type="dxa"/>
          </w:tcPr>
          <w:p w14:paraId="23C3EB8C" w14:textId="77777777" w:rsidR="00C75E8C" w:rsidRPr="00CE23E7" w:rsidRDefault="00C75E8C" w:rsidP="00C75E8C">
            <w:pPr>
              <w:tabs>
                <w:tab w:val="left" w:pos="1515"/>
              </w:tabs>
              <w:spacing w:before="120" w:after="120"/>
              <w:jc w:val="center"/>
              <w:rPr>
                <w:rFonts w:cstheme="minorHAnsi"/>
                <w:sz w:val="24"/>
                <w:szCs w:val="24"/>
              </w:rPr>
            </w:pPr>
            <w:r w:rsidRPr="00CE23E7">
              <w:rPr>
                <w:rFonts w:cstheme="minorHAnsi"/>
                <w:sz w:val="24"/>
                <w:szCs w:val="24"/>
              </w:rPr>
              <w:t>Taxa quadrimestral (R$)</w:t>
            </w:r>
          </w:p>
        </w:tc>
      </w:tr>
      <w:tr w:rsidR="00C75E8C" w:rsidRPr="00CE23E7" w14:paraId="3FE2FC24" w14:textId="77777777" w:rsidTr="00375CDC">
        <w:trPr>
          <w:trHeight w:val="652"/>
        </w:trPr>
        <w:tc>
          <w:tcPr>
            <w:tcW w:w="5382" w:type="dxa"/>
          </w:tcPr>
          <w:p w14:paraId="08CC3C42" w14:textId="77777777" w:rsidR="00C75E8C" w:rsidRPr="00CE23E7" w:rsidRDefault="00C75E8C" w:rsidP="00C75E8C">
            <w:pPr>
              <w:tabs>
                <w:tab w:val="left" w:pos="1515"/>
              </w:tabs>
              <w:spacing w:before="120" w:after="120"/>
              <w:jc w:val="both"/>
              <w:rPr>
                <w:rFonts w:cstheme="minorHAnsi"/>
                <w:sz w:val="24"/>
                <w:szCs w:val="24"/>
              </w:rPr>
            </w:pPr>
            <w:r w:rsidRPr="00CE23E7">
              <w:rPr>
                <w:rFonts w:cstheme="minorHAnsi"/>
                <w:sz w:val="24"/>
                <w:szCs w:val="24"/>
              </w:rPr>
              <w:t>De 0,01 até 5.000.000,00</w:t>
            </w:r>
          </w:p>
        </w:tc>
        <w:tc>
          <w:tcPr>
            <w:tcW w:w="3260" w:type="dxa"/>
          </w:tcPr>
          <w:p w14:paraId="1E30596A" w14:textId="77777777" w:rsidR="00C75E8C" w:rsidRPr="00CE23E7" w:rsidRDefault="00C75E8C" w:rsidP="00C75E8C">
            <w:pPr>
              <w:tabs>
                <w:tab w:val="left" w:pos="1515"/>
              </w:tabs>
              <w:spacing w:before="120" w:after="120"/>
              <w:jc w:val="both"/>
              <w:rPr>
                <w:rFonts w:cstheme="minorHAnsi"/>
                <w:sz w:val="24"/>
                <w:szCs w:val="24"/>
              </w:rPr>
            </w:pPr>
            <w:r w:rsidRPr="00CE23E7">
              <w:rPr>
                <w:rFonts w:cstheme="minorHAnsi"/>
                <w:sz w:val="24"/>
                <w:szCs w:val="24"/>
              </w:rPr>
              <w:t>15,00</w:t>
            </w:r>
          </w:p>
        </w:tc>
      </w:tr>
      <w:tr w:rsidR="00C75E8C" w:rsidRPr="00CE23E7" w14:paraId="4E2870F5" w14:textId="77777777" w:rsidTr="00375CDC">
        <w:trPr>
          <w:trHeight w:val="649"/>
        </w:trPr>
        <w:tc>
          <w:tcPr>
            <w:tcW w:w="5382" w:type="dxa"/>
          </w:tcPr>
          <w:p w14:paraId="01EFD99B" w14:textId="77777777" w:rsidR="00C75E8C" w:rsidRPr="00CE23E7" w:rsidRDefault="00C75E8C" w:rsidP="00C75E8C">
            <w:pPr>
              <w:tabs>
                <w:tab w:val="left" w:pos="1515"/>
              </w:tabs>
              <w:spacing w:before="120" w:after="120"/>
              <w:jc w:val="both"/>
              <w:rPr>
                <w:rFonts w:cstheme="minorHAnsi"/>
                <w:sz w:val="24"/>
                <w:szCs w:val="24"/>
              </w:rPr>
            </w:pPr>
            <w:r w:rsidRPr="00CE23E7">
              <w:rPr>
                <w:rFonts w:cstheme="minorHAnsi"/>
                <w:sz w:val="24"/>
                <w:szCs w:val="24"/>
              </w:rPr>
              <w:t>De 5.000.000,01 até 9.000,000,00</w:t>
            </w:r>
          </w:p>
        </w:tc>
        <w:tc>
          <w:tcPr>
            <w:tcW w:w="3260" w:type="dxa"/>
          </w:tcPr>
          <w:p w14:paraId="697BD1B1" w14:textId="77777777" w:rsidR="00C75E8C" w:rsidRPr="00CE23E7" w:rsidRDefault="00C75E8C" w:rsidP="00C75E8C">
            <w:pPr>
              <w:tabs>
                <w:tab w:val="left" w:pos="1515"/>
              </w:tabs>
              <w:spacing w:before="120" w:after="120"/>
              <w:jc w:val="both"/>
              <w:rPr>
                <w:rFonts w:cstheme="minorHAnsi"/>
                <w:sz w:val="24"/>
                <w:szCs w:val="24"/>
              </w:rPr>
            </w:pPr>
            <w:r w:rsidRPr="00CE23E7">
              <w:rPr>
                <w:rFonts w:cstheme="minorHAnsi"/>
                <w:sz w:val="24"/>
                <w:szCs w:val="24"/>
              </w:rPr>
              <w:t>125,00</w:t>
            </w:r>
          </w:p>
        </w:tc>
      </w:tr>
      <w:tr w:rsidR="00C75E8C" w:rsidRPr="00CE23E7" w14:paraId="04D59AAA" w14:textId="77777777" w:rsidTr="00375CDC">
        <w:trPr>
          <w:trHeight w:val="649"/>
        </w:trPr>
        <w:tc>
          <w:tcPr>
            <w:tcW w:w="5382" w:type="dxa"/>
          </w:tcPr>
          <w:p w14:paraId="008248F0" w14:textId="77777777" w:rsidR="00C75E8C" w:rsidRPr="00CE23E7" w:rsidRDefault="00C75E8C" w:rsidP="00C75E8C">
            <w:pPr>
              <w:tabs>
                <w:tab w:val="left" w:pos="1515"/>
              </w:tabs>
              <w:spacing w:before="120" w:after="120"/>
              <w:jc w:val="both"/>
              <w:rPr>
                <w:rFonts w:cstheme="minorHAnsi"/>
                <w:sz w:val="24"/>
                <w:szCs w:val="24"/>
              </w:rPr>
            </w:pPr>
            <w:r w:rsidRPr="00CE23E7">
              <w:rPr>
                <w:rFonts w:cstheme="minorHAnsi"/>
                <w:sz w:val="24"/>
                <w:szCs w:val="24"/>
              </w:rPr>
              <w:t>De 9.000.000,01 até 16.000.000,00</w:t>
            </w:r>
          </w:p>
        </w:tc>
        <w:tc>
          <w:tcPr>
            <w:tcW w:w="3260" w:type="dxa"/>
          </w:tcPr>
          <w:p w14:paraId="2134E22D" w14:textId="77777777" w:rsidR="00C75E8C" w:rsidRPr="00CE23E7" w:rsidRDefault="00C75E8C" w:rsidP="00C75E8C">
            <w:pPr>
              <w:tabs>
                <w:tab w:val="left" w:pos="1515"/>
              </w:tabs>
              <w:spacing w:before="120" w:after="120"/>
              <w:jc w:val="both"/>
              <w:rPr>
                <w:rFonts w:cstheme="minorHAnsi"/>
                <w:sz w:val="24"/>
                <w:szCs w:val="24"/>
              </w:rPr>
            </w:pPr>
            <w:r w:rsidRPr="00CE23E7">
              <w:rPr>
                <w:rFonts w:cstheme="minorHAnsi"/>
                <w:sz w:val="24"/>
                <w:szCs w:val="24"/>
              </w:rPr>
              <w:t>325,00</w:t>
            </w:r>
          </w:p>
        </w:tc>
      </w:tr>
      <w:tr w:rsidR="00C75E8C" w:rsidRPr="00CE23E7" w14:paraId="12BD5517" w14:textId="77777777" w:rsidTr="00375CDC">
        <w:trPr>
          <w:trHeight w:val="649"/>
        </w:trPr>
        <w:tc>
          <w:tcPr>
            <w:tcW w:w="5382" w:type="dxa"/>
          </w:tcPr>
          <w:p w14:paraId="119B2139" w14:textId="77777777" w:rsidR="00C75E8C" w:rsidRPr="00CE23E7" w:rsidRDefault="00C75E8C" w:rsidP="00C75E8C">
            <w:pPr>
              <w:tabs>
                <w:tab w:val="left" w:pos="1515"/>
              </w:tabs>
              <w:spacing w:before="120" w:after="120"/>
              <w:jc w:val="both"/>
              <w:rPr>
                <w:rFonts w:cstheme="minorHAnsi"/>
                <w:sz w:val="24"/>
                <w:szCs w:val="24"/>
              </w:rPr>
            </w:pPr>
            <w:r w:rsidRPr="00CE23E7">
              <w:rPr>
                <w:rFonts w:cstheme="minorHAnsi"/>
                <w:sz w:val="24"/>
                <w:szCs w:val="24"/>
              </w:rPr>
              <w:t>De 16.000.000,01 até 40.000.000,00</w:t>
            </w:r>
          </w:p>
        </w:tc>
        <w:tc>
          <w:tcPr>
            <w:tcW w:w="3260" w:type="dxa"/>
          </w:tcPr>
          <w:p w14:paraId="07563F0C" w14:textId="77777777" w:rsidR="00C75E8C" w:rsidRPr="00CE23E7" w:rsidRDefault="00C75E8C" w:rsidP="00C75E8C">
            <w:pPr>
              <w:tabs>
                <w:tab w:val="left" w:pos="1515"/>
              </w:tabs>
              <w:spacing w:before="120" w:after="120"/>
              <w:jc w:val="both"/>
              <w:rPr>
                <w:rFonts w:cstheme="minorHAnsi"/>
                <w:sz w:val="24"/>
                <w:szCs w:val="24"/>
              </w:rPr>
            </w:pPr>
            <w:r w:rsidRPr="00CE23E7">
              <w:rPr>
                <w:rFonts w:cstheme="minorHAnsi"/>
                <w:sz w:val="24"/>
                <w:szCs w:val="24"/>
              </w:rPr>
              <w:t>625,00</w:t>
            </w:r>
          </w:p>
        </w:tc>
      </w:tr>
      <w:tr w:rsidR="00C75E8C" w:rsidRPr="00CE23E7" w14:paraId="0A45DC93" w14:textId="77777777" w:rsidTr="00375CDC">
        <w:trPr>
          <w:trHeight w:val="649"/>
        </w:trPr>
        <w:tc>
          <w:tcPr>
            <w:tcW w:w="5382" w:type="dxa"/>
          </w:tcPr>
          <w:p w14:paraId="04760526" w14:textId="77777777" w:rsidR="00C75E8C" w:rsidRPr="00CE23E7" w:rsidRDefault="00C75E8C" w:rsidP="00C75E8C">
            <w:pPr>
              <w:tabs>
                <w:tab w:val="left" w:pos="1515"/>
              </w:tabs>
              <w:spacing w:before="120" w:after="120"/>
              <w:jc w:val="both"/>
              <w:rPr>
                <w:rFonts w:cstheme="minorHAnsi"/>
                <w:sz w:val="24"/>
                <w:szCs w:val="24"/>
              </w:rPr>
            </w:pPr>
            <w:r w:rsidRPr="00CE23E7">
              <w:rPr>
                <w:rFonts w:cstheme="minorHAnsi"/>
                <w:sz w:val="24"/>
                <w:szCs w:val="24"/>
              </w:rPr>
              <w:t>De 40.000.000,01 até 90.000.000,00</w:t>
            </w:r>
          </w:p>
        </w:tc>
        <w:tc>
          <w:tcPr>
            <w:tcW w:w="3260" w:type="dxa"/>
          </w:tcPr>
          <w:p w14:paraId="3EB03DF6" w14:textId="77777777" w:rsidR="00C75E8C" w:rsidRPr="00CE23E7" w:rsidRDefault="00C75E8C" w:rsidP="00C75E8C">
            <w:pPr>
              <w:tabs>
                <w:tab w:val="left" w:pos="1515"/>
              </w:tabs>
              <w:spacing w:before="120" w:after="120"/>
              <w:jc w:val="both"/>
              <w:rPr>
                <w:rFonts w:cstheme="minorHAnsi"/>
                <w:sz w:val="24"/>
                <w:szCs w:val="24"/>
              </w:rPr>
            </w:pPr>
            <w:r w:rsidRPr="00CE23E7">
              <w:rPr>
                <w:rFonts w:cstheme="minorHAnsi"/>
                <w:sz w:val="24"/>
                <w:szCs w:val="24"/>
              </w:rPr>
              <w:t>1.625,00</w:t>
            </w:r>
          </w:p>
        </w:tc>
      </w:tr>
      <w:tr w:rsidR="00C75E8C" w:rsidRPr="00CE23E7" w14:paraId="3F9107BF" w14:textId="77777777" w:rsidTr="00375CDC">
        <w:trPr>
          <w:trHeight w:val="649"/>
        </w:trPr>
        <w:tc>
          <w:tcPr>
            <w:tcW w:w="5382" w:type="dxa"/>
          </w:tcPr>
          <w:p w14:paraId="352BB93D" w14:textId="77777777" w:rsidR="00C75E8C" w:rsidRPr="00CE23E7" w:rsidRDefault="00C75E8C" w:rsidP="00C75E8C">
            <w:pPr>
              <w:tabs>
                <w:tab w:val="left" w:pos="1515"/>
              </w:tabs>
              <w:spacing w:before="120" w:after="120"/>
              <w:jc w:val="both"/>
              <w:rPr>
                <w:rFonts w:cstheme="minorHAnsi"/>
                <w:sz w:val="24"/>
                <w:szCs w:val="24"/>
              </w:rPr>
            </w:pPr>
            <w:r w:rsidRPr="00CE23E7">
              <w:rPr>
                <w:rFonts w:cstheme="minorHAnsi"/>
                <w:sz w:val="24"/>
                <w:szCs w:val="24"/>
              </w:rPr>
              <w:t>De 90.000.000,01 até 200.000.000,00</w:t>
            </w:r>
          </w:p>
        </w:tc>
        <w:tc>
          <w:tcPr>
            <w:tcW w:w="3260" w:type="dxa"/>
          </w:tcPr>
          <w:p w14:paraId="696E17B9" w14:textId="77777777" w:rsidR="00C75E8C" w:rsidRPr="00CE23E7" w:rsidRDefault="00C75E8C" w:rsidP="00C75E8C">
            <w:pPr>
              <w:tabs>
                <w:tab w:val="left" w:pos="1515"/>
              </w:tabs>
              <w:spacing w:before="120" w:after="120"/>
              <w:jc w:val="both"/>
              <w:rPr>
                <w:rFonts w:cstheme="minorHAnsi"/>
                <w:sz w:val="24"/>
                <w:szCs w:val="24"/>
              </w:rPr>
            </w:pPr>
            <w:r w:rsidRPr="00CE23E7">
              <w:rPr>
                <w:rFonts w:cstheme="minorHAnsi"/>
                <w:sz w:val="24"/>
                <w:szCs w:val="24"/>
              </w:rPr>
              <w:t>3.500,00</w:t>
            </w:r>
          </w:p>
        </w:tc>
      </w:tr>
      <w:tr w:rsidR="00C75E8C" w:rsidRPr="00CE23E7" w14:paraId="7D1EB761" w14:textId="77777777" w:rsidTr="00375CDC">
        <w:trPr>
          <w:trHeight w:val="649"/>
        </w:trPr>
        <w:tc>
          <w:tcPr>
            <w:tcW w:w="5382" w:type="dxa"/>
          </w:tcPr>
          <w:p w14:paraId="39E307AC" w14:textId="77777777" w:rsidR="00C75E8C" w:rsidRPr="00CE23E7" w:rsidRDefault="00C75E8C" w:rsidP="00C75E8C">
            <w:pPr>
              <w:tabs>
                <w:tab w:val="left" w:pos="1515"/>
              </w:tabs>
              <w:spacing w:before="120" w:after="120"/>
              <w:jc w:val="both"/>
              <w:rPr>
                <w:rFonts w:cstheme="minorHAnsi"/>
                <w:sz w:val="24"/>
                <w:szCs w:val="24"/>
              </w:rPr>
            </w:pPr>
            <w:r w:rsidRPr="00CE23E7">
              <w:rPr>
                <w:rFonts w:cstheme="minorHAnsi"/>
                <w:sz w:val="24"/>
                <w:szCs w:val="24"/>
              </w:rPr>
              <w:t>De 200.000.000,01 até 300.000.000,00</w:t>
            </w:r>
          </w:p>
        </w:tc>
        <w:tc>
          <w:tcPr>
            <w:tcW w:w="3260" w:type="dxa"/>
          </w:tcPr>
          <w:p w14:paraId="55AA30CB" w14:textId="77777777" w:rsidR="00C75E8C" w:rsidRPr="00CE23E7" w:rsidRDefault="00C75E8C" w:rsidP="00C75E8C">
            <w:pPr>
              <w:tabs>
                <w:tab w:val="left" w:pos="1515"/>
              </w:tabs>
              <w:spacing w:before="120" w:after="120"/>
              <w:jc w:val="both"/>
              <w:rPr>
                <w:rFonts w:cstheme="minorHAnsi"/>
                <w:sz w:val="24"/>
                <w:szCs w:val="24"/>
              </w:rPr>
            </w:pPr>
            <w:r w:rsidRPr="00CE23E7">
              <w:rPr>
                <w:rFonts w:cstheme="minorHAnsi"/>
                <w:sz w:val="24"/>
                <w:szCs w:val="24"/>
              </w:rPr>
              <w:t>8.000,00</w:t>
            </w:r>
          </w:p>
        </w:tc>
      </w:tr>
      <w:tr w:rsidR="00C75E8C" w:rsidRPr="00CE23E7" w14:paraId="47733C23" w14:textId="77777777" w:rsidTr="00375CDC">
        <w:trPr>
          <w:trHeight w:val="649"/>
        </w:trPr>
        <w:tc>
          <w:tcPr>
            <w:tcW w:w="5382" w:type="dxa"/>
          </w:tcPr>
          <w:p w14:paraId="1E6E0A10" w14:textId="77777777" w:rsidR="00C75E8C" w:rsidRPr="00CE23E7" w:rsidRDefault="00C75E8C" w:rsidP="00C75E8C">
            <w:pPr>
              <w:tabs>
                <w:tab w:val="left" w:pos="1515"/>
              </w:tabs>
              <w:spacing w:before="120" w:after="120"/>
              <w:jc w:val="both"/>
              <w:rPr>
                <w:rFonts w:cstheme="minorHAnsi"/>
                <w:sz w:val="24"/>
                <w:szCs w:val="24"/>
              </w:rPr>
            </w:pPr>
            <w:r w:rsidRPr="00CE23E7">
              <w:rPr>
                <w:rFonts w:cstheme="minorHAnsi"/>
                <w:sz w:val="24"/>
                <w:szCs w:val="24"/>
              </w:rPr>
              <w:t>De 300.000.000,01 até 500.000.000,00</w:t>
            </w:r>
          </w:p>
        </w:tc>
        <w:tc>
          <w:tcPr>
            <w:tcW w:w="3260" w:type="dxa"/>
          </w:tcPr>
          <w:p w14:paraId="7E84CB2B" w14:textId="77777777" w:rsidR="00C75E8C" w:rsidRPr="00CE23E7" w:rsidRDefault="00C75E8C" w:rsidP="00C75E8C">
            <w:pPr>
              <w:tabs>
                <w:tab w:val="left" w:pos="1515"/>
              </w:tabs>
              <w:spacing w:before="120" w:after="120"/>
              <w:jc w:val="both"/>
              <w:rPr>
                <w:rFonts w:cstheme="minorHAnsi"/>
                <w:sz w:val="24"/>
                <w:szCs w:val="24"/>
              </w:rPr>
            </w:pPr>
            <w:r w:rsidRPr="00CE23E7">
              <w:rPr>
                <w:rFonts w:cstheme="minorHAnsi"/>
                <w:sz w:val="24"/>
                <w:szCs w:val="24"/>
              </w:rPr>
              <w:t>12.000,00</w:t>
            </w:r>
          </w:p>
        </w:tc>
      </w:tr>
      <w:tr w:rsidR="00C75E8C" w:rsidRPr="00CE23E7" w14:paraId="2A0B2A1F" w14:textId="77777777" w:rsidTr="00375CDC">
        <w:trPr>
          <w:trHeight w:val="649"/>
        </w:trPr>
        <w:tc>
          <w:tcPr>
            <w:tcW w:w="5382" w:type="dxa"/>
          </w:tcPr>
          <w:p w14:paraId="2AD6ECF3" w14:textId="77777777" w:rsidR="00C75E8C" w:rsidRPr="00CE23E7" w:rsidRDefault="00C75E8C" w:rsidP="00C75E8C">
            <w:pPr>
              <w:tabs>
                <w:tab w:val="left" w:pos="1515"/>
              </w:tabs>
              <w:spacing w:before="120" w:after="120"/>
              <w:jc w:val="both"/>
              <w:rPr>
                <w:rFonts w:cstheme="minorHAnsi"/>
                <w:sz w:val="24"/>
                <w:szCs w:val="24"/>
              </w:rPr>
            </w:pPr>
            <w:r w:rsidRPr="00CE23E7">
              <w:rPr>
                <w:rFonts w:cstheme="minorHAnsi"/>
                <w:sz w:val="24"/>
                <w:szCs w:val="24"/>
              </w:rPr>
              <w:t>De 500.000.000,01 até 1.000.000.000,00</w:t>
            </w:r>
          </w:p>
        </w:tc>
        <w:tc>
          <w:tcPr>
            <w:tcW w:w="3260" w:type="dxa"/>
          </w:tcPr>
          <w:p w14:paraId="124CDEC7" w14:textId="77777777" w:rsidR="00C75E8C" w:rsidRPr="00CE23E7" w:rsidRDefault="00C75E8C" w:rsidP="00C75E8C">
            <w:pPr>
              <w:tabs>
                <w:tab w:val="left" w:pos="1515"/>
              </w:tabs>
              <w:spacing w:before="120" w:after="120"/>
              <w:jc w:val="both"/>
              <w:rPr>
                <w:rFonts w:cstheme="minorHAnsi"/>
                <w:sz w:val="24"/>
                <w:szCs w:val="24"/>
              </w:rPr>
            </w:pPr>
            <w:r w:rsidRPr="00CE23E7">
              <w:rPr>
                <w:rFonts w:cstheme="minorHAnsi"/>
                <w:sz w:val="24"/>
                <w:szCs w:val="24"/>
              </w:rPr>
              <w:t>20.000,00</w:t>
            </w:r>
          </w:p>
        </w:tc>
      </w:tr>
      <w:tr w:rsidR="00C75E8C" w:rsidRPr="00CE23E7" w14:paraId="696719FC" w14:textId="77777777" w:rsidTr="00375CDC">
        <w:trPr>
          <w:trHeight w:val="649"/>
        </w:trPr>
        <w:tc>
          <w:tcPr>
            <w:tcW w:w="5382" w:type="dxa"/>
          </w:tcPr>
          <w:p w14:paraId="095BB916" w14:textId="77777777" w:rsidR="00C75E8C" w:rsidRPr="00CE23E7" w:rsidRDefault="00C75E8C" w:rsidP="00C75E8C">
            <w:pPr>
              <w:tabs>
                <w:tab w:val="left" w:pos="1515"/>
              </w:tabs>
              <w:spacing w:before="120" w:after="120"/>
              <w:jc w:val="both"/>
              <w:rPr>
                <w:rFonts w:cstheme="minorHAnsi"/>
                <w:sz w:val="24"/>
                <w:szCs w:val="24"/>
              </w:rPr>
            </w:pPr>
            <w:r w:rsidRPr="00CE23E7">
              <w:rPr>
                <w:rFonts w:cstheme="minorHAnsi"/>
                <w:sz w:val="24"/>
                <w:szCs w:val="24"/>
              </w:rPr>
              <w:t>De 1.000.000.000,01 até 2.000.000.000,00</w:t>
            </w:r>
          </w:p>
        </w:tc>
        <w:tc>
          <w:tcPr>
            <w:tcW w:w="3260" w:type="dxa"/>
          </w:tcPr>
          <w:p w14:paraId="1ED841F5" w14:textId="77777777" w:rsidR="00C75E8C" w:rsidRPr="00CE23E7" w:rsidRDefault="00C75E8C" w:rsidP="00C75E8C">
            <w:pPr>
              <w:tabs>
                <w:tab w:val="left" w:pos="1515"/>
              </w:tabs>
              <w:spacing w:before="120" w:after="120"/>
              <w:jc w:val="both"/>
              <w:rPr>
                <w:rFonts w:cstheme="minorHAnsi"/>
                <w:sz w:val="24"/>
                <w:szCs w:val="24"/>
              </w:rPr>
            </w:pPr>
            <w:r w:rsidRPr="00CE23E7">
              <w:rPr>
                <w:rFonts w:cstheme="minorHAnsi"/>
                <w:sz w:val="24"/>
                <w:szCs w:val="24"/>
              </w:rPr>
              <w:t>40.000,00</w:t>
            </w:r>
          </w:p>
        </w:tc>
      </w:tr>
      <w:tr w:rsidR="00C75E8C" w:rsidRPr="00CE23E7" w14:paraId="000ADB17" w14:textId="77777777" w:rsidTr="00375CDC">
        <w:trPr>
          <w:trHeight w:val="649"/>
        </w:trPr>
        <w:tc>
          <w:tcPr>
            <w:tcW w:w="5382" w:type="dxa"/>
          </w:tcPr>
          <w:p w14:paraId="335CCB6A" w14:textId="77777777" w:rsidR="00C75E8C" w:rsidRPr="00CE23E7" w:rsidRDefault="00C75E8C" w:rsidP="00C75E8C">
            <w:pPr>
              <w:tabs>
                <w:tab w:val="left" w:pos="1515"/>
              </w:tabs>
              <w:spacing w:before="120" w:after="120"/>
              <w:jc w:val="both"/>
              <w:rPr>
                <w:rFonts w:cstheme="minorHAnsi"/>
                <w:sz w:val="24"/>
                <w:szCs w:val="24"/>
              </w:rPr>
            </w:pPr>
            <w:r w:rsidRPr="00CE23E7">
              <w:rPr>
                <w:rFonts w:cstheme="minorHAnsi"/>
                <w:sz w:val="24"/>
                <w:szCs w:val="24"/>
              </w:rPr>
              <w:t>De 2.000.000.000,01 até 5.000.000.000,00</w:t>
            </w:r>
          </w:p>
        </w:tc>
        <w:tc>
          <w:tcPr>
            <w:tcW w:w="3260" w:type="dxa"/>
          </w:tcPr>
          <w:p w14:paraId="09F46672" w14:textId="77777777" w:rsidR="00C75E8C" w:rsidRPr="00CE23E7" w:rsidRDefault="00C75E8C" w:rsidP="00C75E8C">
            <w:pPr>
              <w:tabs>
                <w:tab w:val="left" w:pos="1515"/>
              </w:tabs>
              <w:spacing w:before="120" w:after="120"/>
              <w:jc w:val="both"/>
              <w:rPr>
                <w:rFonts w:cstheme="minorHAnsi"/>
                <w:sz w:val="24"/>
                <w:szCs w:val="24"/>
              </w:rPr>
            </w:pPr>
            <w:r w:rsidRPr="00CE23E7">
              <w:rPr>
                <w:rFonts w:cstheme="minorHAnsi"/>
                <w:sz w:val="24"/>
                <w:szCs w:val="24"/>
              </w:rPr>
              <w:t>80.000,00</w:t>
            </w:r>
          </w:p>
        </w:tc>
      </w:tr>
      <w:tr w:rsidR="00C75E8C" w:rsidRPr="00CE23E7" w14:paraId="54E3270B" w14:textId="77777777" w:rsidTr="00375CDC">
        <w:trPr>
          <w:trHeight w:val="649"/>
        </w:trPr>
        <w:tc>
          <w:tcPr>
            <w:tcW w:w="5382" w:type="dxa"/>
          </w:tcPr>
          <w:p w14:paraId="3B83B342" w14:textId="77777777" w:rsidR="00C75E8C" w:rsidRPr="00CE23E7" w:rsidRDefault="00C75E8C" w:rsidP="00C75E8C">
            <w:pPr>
              <w:tabs>
                <w:tab w:val="left" w:pos="1515"/>
              </w:tabs>
              <w:spacing w:before="120" w:after="120"/>
              <w:jc w:val="both"/>
              <w:rPr>
                <w:rFonts w:cstheme="minorHAnsi"/>
                <w:sz w:val="24"/>
                <w:szCs w:val="24"/>
              </w:rPr>
            </w:pPr>
            <w:r w:rsidRPr="00CE23E7">
              <w:rPr>
                <w:rFonts w:cstheme="minorHAnsi"/>
                <w:sz w:val="24"/>
                <w:szCs w:val="24"/>
              </w:rPr>
              <w:t>De 5.000.000.000,01 até 11.000.000.000,00</w:t>
            </w:r>
          </w:p>
        </w:tc>
        <w:tc>
          <w:tcPr>
            <w:tcW w:w="3260" w:type="dxa"/>
          </w:tcPr>
          <w:p w14:paraId="4680C3C5" w14:textId="77777777" w:rsidR="00C75E8C" w:rsidRPr="00CE23E7" w:rsidRDefault="00C75E8C" w:rsidP="00C75E8C">
            <w:pPr>
              <w:tabs>
                <w:tab w:val="left" w:pos="1515"/>
              </w:tabs>
              <w:spacing w:before="120" w:after="120"/>
              <w:jc w:val="both"/>
              <w:rPr>
                <w:rFonts w:cstheme="minorHAnsi"/>
                <w:sz w:val="24"/>
                <w:szCs w:val="24"/>
              </w:rPr>
            </w:pPr>
            <w:r w:rsidRPr="00CE23E7">
              <w:rPr>
                <w:rFonts w:cstheme="minorHAnsi"/>
                <w:sz w:val="24"/>
                <w:szCs w:val="24"/>
              </w:rPr>
              <w:t>200.000,00</w:t>
            </w:r>
          </w:p>
        </w:tc>
      </w:tr>
      <w:tr w:rsidR="00C75E8C" w:rsidRPr="00CE23E7" w14:paraId="14BA5211" w14:textId="77777777" w:rsidTr="00375CDC">
        <w:trPr>
          <w:trHeight w:val="649"/>
        </w:trPr>
        <w:tc>
          <w:tcPr>
            <w:tcW w:w="5382" w:type="dxa"/>
          </w:tcPr>
          <w:p w14:paraId="295DBFF7" w14:textId="77777777" w:rsidR="00C75E8C" w:rsidRPr="00CE23E7" w:rsidRDefault="00C75E8C" w:rsidP="00C75E8C">
            <w:pPr>
              <w:tabs>
                <w:tab w:val="left" w:pos="1515"/>
              </w:tabs>
              <w:spacing w:before="120" w:after="120"/>
              <w:jc w:val="both"/>
              <w:rPr>
                <w:rFonts w:cstheme="minorHAnsi"/>
                <w:sz w:val="24"/>
                <w:szCs w:val="24"/>
              </w:rPr>
            </w:pPr>
            <w:r w:rsidRPr="00CE23E7">
              <w:rPr>
                <w:rFonts w:cstheme="minorHAnsi"/>
                <w:sz w:val="24"/>
                <w:szCs w:val="24"/>
              </w:rPr>
              <w:t>De 11.000.000.000,01 até 19.000.000.000,00</w:t>
            </w:r>
          </w:p>
        </w:tc>
        <w:tc>
          <w:tcPr>
            <w:tcW w:w="3260" w:type="dxa"/>
          </w:tcPr>
          <w:p w14:paraId="0C9A40F3" w14:textId="77777777" w:rsidR="00C75E8C" w:rsidRPr="00CE23E7" w:rsidRDefault="00C75E8C" w:rsidP="00C75E8C">
            <w:pPr>
              <w:tabs>
                <w:tab w:val="left" w:pos="1515"/>
              </w:tabs>
              <w:spacing w:before="120" w:after="120"/>
              <w:jc w:val="both"/>
              <w:rPr>
                <w:rFonts w:cstheme="minorHAnsi"/>
                <w:sz w:val="24"/>
                <w:szCs w:val="24"/>
              </w:rPr>
            </w:pPr>
            <w:r w:rsidRPr="00CE23E7">
              <w:rPr>
                <w:rFonts w:cstheme="minorHAnsi"/>
                <w:sz w:val="24"/>
                <w:szCs w:val="24"/>
              </w:rPr>
              <w:t>425.000,00</w:t>
            </w:r>
          </w:p>
        </w:tc>
      </w:tr>
      <w:tr w:rsidR="00C75E8C" w:rsidRPr="00CE23E7" w14:paraId="26A1F8BD" w14:textId="77777777" w:rsidTr="00375CDC">
        <w:trPr>
          <w:trHeight w:val="649"/>
        </w:trPr>
        <w:tc>
          <w:tcPr>
            <w:tcW w:w="5382" w:type="dxa"/>
          </w:tcPr>
          <w:p w14:paraId="4AEB1AF6" w14:textId="77777777" w:rsidR="00C75E8C" w:rsidRPr="00CE23E7" w:rsidRDefault="00C75E8C" w:rsidP="00C75E8C">
            <w:pPr>
              <w:tabs>
                <w:tab w:val="left" w:pos="1515"/>
              </w:tabs>
              <w:spacing w:before="120" w:after="120"/>
              <w:jc w:val="both"/>
              <w:rPr>
                <w:rFonts w:cstheme="minorHAnsi"/>
                <w:sz w:val="24"/>
                <w:szCs w:val="24"/>
              </w:rPr>
            </w:pPr>
            <w:r w:rsidRPr="00CE23E7">
              <w:rPr>
                <w:rFonts w:cstheme="minorHAnsi"/>
                <w:sz w:val="24"/>
                <w:szCs w:val="24"/>
              </w:rPr>
              <w:t>De 19.000.000.000,01 até 26.000.000.000,00</w:t>
            </w:r>
          </w:p>
        </w:tc>
        <w:tc>
          <w:tcPr>
            <w:tcW w:w="3260" w:type="dxa"/>
          </w:tcPr>
          <w:p w14:paraId="38761F77" w14:textId="77777777" w:rsidR="00C75E8C" w:rsidRPr="00CE23E7" w:rsidRDefault="00C75E8C" w:rsidP="00C75E8C">
            <w:pPr>
              <w:tabs>
                <w:tab w:val="left" w:pos="1515"/>
              </w:tabs>
              <w:spacing w:before="120" w:after="120"/>
              <w:jc w:val="both"/>
              <w:rPr>
                <w:rFonts w:cstheme="minorHAnsi"/>
                <w:sz w:val="24"/>
                <w:szCs w:val="24"/>
              </w:rPr>
            </w:pPr>
            <w:r w:rsidRPr="00CE23E7">
              <w:rPr>
                <w:rFonts w:cstheme="minorHAnsi"/>
                <w:sz w:val="24"/>
                <w:szCs w:val="24"/>
              </w:rPr>
              <w:t>750.000,00</w:t>
            </w:r>
          </w:p>
        </w:tc>
      </w:tr>
      <w:tr w:rsidR="00C75E8C" w:rsidRPr="00CE23E7" w14:paraId="1ED2E800" w14:textId="77777777" w:rsidTr="00375CDC">
        <w:trPr>
          <w:trHeight w:val="649"/>
        </w:trPr>
        <w:tc>
          <w:tcPr>
            <w:tcW w:w="5382" w:type="dxa"/>
          </w:tcPr>
          <w:p w14:paraId="2ED042B4" w14:textId="77777777" w:rsidR="00C75E8C" w:rsidRPr="00CE23E7" w:rsidRDefault="00C75E8C" w:rsidP="00C75E8C">
            <w:pPr>
              <w:tabs>
                <w:tab w:val="left" w:pos="1515"/>
              </w:tabs>
              <w:spacing w:before="120" w:after="120"/>
              <w:ind w:right="-533"/>
              <w:jc w:val="both"/>
              <w:rPr>
                <w:rFonts w:cstheme="minorHAnsi"/>
                <w:sz w:val="24"/>
                <w:szCs w:val="24"/>
              </w:rPr>
            </w:pPr>
            <w:r w:rsidRPr="00CE23E7">
              <w:rPr>
                <w:rFonts w:cstheme="minorHAnsi"/>
                <w:sz w:val="24"/>
                <w:szCs w:val="24"/>
              </w:rPr>
              <w:t>De 26.000.000.000,01 até 35.000.000.000,00</w:t>
            </w:r>
          </w:p>
        </w:tc>
        <w:tc>
          <w:tcPr>
            <w:tcW w:w="3260" w:type="dxa"/>
          </w:tcPr>
          <w:p w14:paraId="069BB748" w14:textId="77777777" w:rsidR="00C75E8C" w:rsidRPr="00CE23E7" w:rsidRDefault="00C75E8C" w:rsidP="00C75E8C">
            <w:pPr>
              <w:tabs>
                <w:tab w:val="left" w:pos="1515"/>
              </w:tabs>
              <w:spacing w:before="120" w:after="120"/>
              <w:jc w:val="both"/>
              <w:rPr>
                <w:rFonts w:cstheme="minorHAnsi"/>
                <w:sz w:val="24"/>
                <w:szCs w:val="24"/>
              </w:rPr>
            </w:pPr>
            <w:r w:rsidRPr="00CE23E7">
              <w:rPr>
                <w:rFonts w:cstheme="minorHAnsi"/>
                <w:sz w:val="24"/>
                <w:szCs w:val="24"/>
              </w:rPr>
              <w:t>1.025.000,00</w:t>
            </w:r>
          </w:p>
        </w:tc>
      </w:tr>
      <w:tr w:rsidR="00C75E8C" w:rsidRPr="00CE23E7" w14:paraId="6BE319BF" w14:textId="77777777" w:rsidTr="00375CDC">
        <w:trPr>
          <w:trHeight w:val="649"/>
        </w:trPr>
        <w:tc>
          <w:tcPr>
            <w:tcW w:w="5382" w:type="dxa"/>
          </w:tcPr>
          <w:p w14:paraId="1C1B0D3C" w14:textId="77777777" w:rsidR="00C75E8C" w:rsidRPr="00CE23E7" w:rsidRDefault="00C75E8C" w:rsidP="00C75E8C">
            <w:pPr>
              <w:tabs>
                <w:tab w:val="left" w:pos="1515"/>
              </w:tabs>
              <w:spacing w:before="120" w:after="120"/>
              <w:jc w:val="both"/>
              <w:rPr>
                <w:rFonts w:cstheme="minorHAnsi"/>
                <w:sz w:val="24"/>
                <w:szCs w:val="24"/>
              </w:rPr>
            </w:pPr>
            <w:r w:rsidRPr="00CE23E7">
              <w:rPr>
                <w:rFonts w:cstheme="minorHAnsi"/>
                <w:sz w:val="24"/>
                <w:szCs w:val="24"/>
              </w:rPr>
              <w:t>De 35.000.000.000,01 até 45.000.000.000,00</w:t>
            </w:r>
          </w:p>
        </w:tc>
        <w:tc>
          <w:tcPr>
            <w:tcW w:w="3260" w:type="dxa"/>
          </w:tcPr>
          <w:p w14:paraId="54D78A57" w14:textId="77777777" w:rsidR="00C75E8C" w:rsidRPr="00CE23E7" w:rsidRDefault="00C75E8C" w:rsidP="00C75E8C">
            <w:pPr>
              <w:tabs>
                <w:tab w:val="left" w:pos="1515"/>
              </w:tabs>
              <w:spacing w:before="120" w:after="120"/>
              <w:jc w:val="both"/>
              <w:rPr>
                <w:rFonts w:cstheme="minorHAnsi"/>
                <w:sz w:val="24"/>
                <w:szCs w:val="24"/>
              </w:rPr>
            </w:pPr>
            <w:r w:rsidRPr="00CE23E7">
              <w:rPr>
                <w:rFonts w:cstheme="minorHAnsi"/>
                <w:sz w:val="24"/>
                <w:szCs w:val="24"/>
              </w:rPr>
              <w:t>1.375.000,00</w:t>
            </w:r>
          </w:p>
        </w:tc>
      </w:tr>
      <w:tr w:rsidR="00C75E8C" w:rsidRPr="00CE23E7" w14:paraId="209F2DA7" w14:textId="77777777" w:rsidTr="00375CDC">
        <w:trPr>
          <w:trHeight w:val="649"/>
        </w:trPr>
        <w:tc>
          <w:tcPr>
            <w:tcW w:w="5382" w:type="dxa"/>
          </w:tcPr>
          <w:p w14:paraId="025FB50B" w14:textId="77777777" w:rsidR="00C75E8C" w:rsidRPr="00CE23E7" w:rsidRDefault="00C75E8C" w:rsidP="00C75E8C">
            <w:pPr>
              <w:tabs>
                <w:tab w:val="left" w:pos="1515"/>
              </w:tabs>
              <w:spacing w:before="120" w:after="120"/>
              <w:jc w:val="both"/>
              <w:rPr>
                <w:rFonts w:cstheme="minorHAnsi"/>
                <w:sz w:val="24"/>
                <w:szCs w:val="24"/>
              </w:rPr>
            </w:pPr>
            <w:r w:rsidRPr="00CE23E7">
              <w:rPr>
                <w:rFonts w:cstheme="minorHAnsi"/>
                <w:sz w:val="24"/>
                <w:szCs w:val="24"/>
              </w:rPr>
              <w:t>De 45.000.000.000,01 até 60.000.000.000,00</w:t>
            </w:r>
          </w:p>
        </w:tc>
        <w:tc>
          <w:tcPr>
            <w:tcW w:w="3260" w:type="dxa"/>
          </w:tcPr>
          <w:p w14:paraId="2CB115D4" w14:textId="77777777" w:rsidR="00C75E8C" w:rsidRPr="00CE23E7" w:rsidRDefault="00C75E8C" w:rsidP="00C75E8C">
            <w:pPr>
              <w:tabs>
                <w:tab w:val="left" w:pos="1515"/>
              </w:tabs>
              <w:spacing w:before="120" w:after="120"/>
              <w:jc w:val="both"/>
              <w:rPr>
                <w:rFonts w:cstheme="minorHAnsi"/>
                <w:sz w:val="24"/>
                <w:szCs w:val="24"/>
              </w:rPr>
            </w:pPr>
            <w:r w:rsidRPr="00CE23E7">
              <w:rPr>
                <w:rFonts w:cstheme="minorHAnsi"/>
                <w:sz w:val="24"/>
                <w:szCs w:val="24"/>
              </w:rPr>
              <w:t>1.750.000,00</w:t>
            </w:r>
          </w:p>
        </w:tc>
      </w:tr>
      <w:tr w:rsidR="00C75E8C" w:rsidRPr="00CE23E7" w14:paraId="65AE6E09" w14:textId="77777777" w:rsidTr="00375CDC">
        <w:trPr>
          <w:trHeight w:val="649"/>
        </w:trPr>
        <w:tc>
          <w:tcPr>
            <w:tcW w:w="5382" w:type="dxa"/>
          </w:tcPr>
          <w:p w14:paraId="15A71CAA" w14:textId="77777777" w:rsidR="00C75E8C" w:rsidRPr="00CE23E7" w:rsidRDefault="00C75E8C" w:rsidP="00C75E8C">
            <w:pPr>
              <w:tabs>
                <w:tab w:val="left" w:pos="1515"/>
              </w:tabs>
              <w:spacing w:before="120" w:after="120"/>
              <w:jc w:val="both"/>
              <w:rPr>
                <w:rFonts w:cstheme="minorHAnsi"/>
                <w:sz w:val="24"/>
                <w:szCs w:val="24"/>
              </w:rPr>
            </w:pPr>
            <w:r w:rsidRPr="00CE23E7">
              <w:rPr>
                <w:rFonts w:cstheme="minorHAnsi"/>
                <w:sz w:val="24"/>
                <w:szCs w:val="24"/>
              </w:rPr>
              <w:t>Acima de 60.000.000.000,01</w:t>
            </w:r>
          </w:p>
        </w:tc>
        <w:tc>
          <w:tcPr>
            <w:tcW w:w="3260" w:type="dxa"/>
          </w:tcPr>
          <w:p w14:paraId="470353B0" w14:textId="77777777" w:rsidR="00C75E8C" w:rsidRPr="00CE23E7" w:rsidRDefault="00C75E8C" w:rsidP="00C75E8C">
            <w:pPr>
              <w:tabs>
                <w:tab w:val="left" w:pos="1515"/>
              </w:tabs>
              <w:spacing w:before="120" w:after="120"/>
              <w:jc w:val="both"/>
              <w:rPr>
                <w:rFonts w:cstheme="minorHAnsi"/>
                <w:sz w:val="24"/>
                <w:szCs w:val="24"/>
              </w:rPr>
            </w:pPr>
            <w:r w:rsidRPr="00CE23E7">
              <w:rPr>
                <w:rFonts w:cstheme="minorHAnsi"/>
                <w:sz w:val="24"/>
                <w:szCs w:val="24"/>
              </w:rPr>
              <w:t>2.225.000,00</w:t>
            </w:r>
          </w:p>
        </w:tc>
      </w:tr>
    </w:tbl>
    <w:p w14:paraId="5CB96771" w14:textId="2BE2B738" w:rsidR="004F0676" w:rsidRDefault="004F0676" w:rsidP="00EC2BA0">
      <w:pPr>
        <w:jc w:val="both"/>
        <w:rPr>
          <w:rFonts w:cstheme="minorHAnsi"/>
          <w:sz w:val="24"/>
          <w:szCs w:val="24"/>
        </w:rPr>
      </w:pPr>
    </w:p>
    <w:p w14:paraId="339BA88D" w14:textId="77777777" w:rsidR="004F0676" w:rsidRDefault="004F0676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lastRenderedPageBreak/>
        <w:br w:type="page"/>
      </w:r>
    </w:p>
    <w:p w14:paraId="68D33A7A" w14:textId="77777777" w:rsidR="000641D9" w:rsidRDefault="000641D9" w:rsidP="00EC2BA0">
      <w:pPr>
        <w:jc w:val="both"/>
      </w:pPr>
    </w:p>
    <w:sectPr w:rsidR="000641D9" w:rsidSect="004F0676">
      <w:pgSz w:w="11906" w:h="16838" w:code="9"/>
      <w:pgMar w:top="1021" w:right="1701" w:bottom="680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C2BA0"/>
    <w:rsid w:val="00037F1A"/>
    <w:rsid w:val="000641D9"/>
    <w:rsid w:val="000B25E2"/>
    <w:rsid w:val="000C3AF3"/>
    <w:rsid w:val="000E5A08"/>
    <w:rsid w:val="00114FF9"/>
    <w:rsid w:val="002102B1"/>
    <w:rsid w:val="00293FB6"/>
    <w:rsid w:val="002B6816"/>
    <w:rsid w:val="00375CDC"/>
    <w:rsid w:val="004F0676"/>
    <w:rsid w:val="00504DE4"/>
    <w:rsid w:val="007A6902"/>
    <w:rsid w:val="007C66D6"/>
    <w:rsid w:val="0096110E"/>
    <w:rsid w:val="00AE15CD"/>
    <w:rsid w:val="00AF3513"/>
    <w:rsid w:val="00B670A0"/>
    <w:rsid w:val="00B75F07"/>
    <w:rsid w:val="00BF30D7"/>
    <w:rsid w:val="00C43A26"/>
    <w:rsid w:val="00C75E8C"/>
    <w:rsid w:val="00D016C8"/>
    <w:rsid w:val="00E570F4"/>
    <w:rsid w:val="00EC2BA0"/>
    <w:rsid w:val="00F172F4"/>
    <w:rsid w:val="00F60A38"/>
    <w:rsid w:val="00FD43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022D4F"/>
  <w15:chartTrackingRefBased/>
  <w15:docId w15:val="{D40D5712-8628-41C8-9FC5-CDD73C2FF4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C2BA0"/>
    <w:rPr>
      <w:kern w:val="0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39"/>
    <w:rsid w:val="00EC2BA0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197</Words>
  <Characters>1070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Darllan Ricardo da Silva - PREVICDF</dc:creator>
  <cp:keywords/>
  <dc:description/>
  <cp:lastModifiedBy>Claudia Elizabeth Ashton de Araujo - PREVICDF</cp:lastModifiedBy>
  <cp:revision>4</cp:revision>
  <dcterms:created xsi:type="dcterms:W3CDTF">2023-05-17T19:30:00Z</dcterms:created>
  <dcterms:modified xsi:type="dcterms:W3CDTF">2023-07-03T18:32:00Z</dcterms:modified>
</cp:coreProperties>
</file>